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B3E6A8" w14:textId="49461057" w:rsidR="00C16960" w:rsidRDefault="00C16960" w:rsidP="00C16960">
      <w:r w:rsidRPr="00F91209"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74A3EEB7" wp14:editId="1FEDAC67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1696085" cy="949960"/>
            <wp:effectExtent l="0" t="0" r="5715" b="2540"/>
            <wp:wrapSquare wrapText="bothSides"/>
            <wp:docPr id="1598869374" name="Image 1598869374" descr="Une image contenant Police, symbol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Police, symbole, logo, Graphique&#10;&#10;Le contenu généré par l’IA peut êtr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D88F7CC" w14:textId="0A85AFE0" w:rsidR="00C16960" w:rsidRDefault="00C16960" w:rsidP="00C16960">
      <w:pPr>
        <w:pStyle w:val="NormalWeb"/>
        <w:jc w:val="right"/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</w:pPr>
    </w:p>
    <w:p w14:paraId="02F4E49A" w14:textId="77777777" w:rsidR="00C16960" w:rsidRPr="00C16960" w:rsidRDefault="00C16960" w:rsidP="00C16960">
      <w:pPr>
        <w:pStyle w:val="NormalWeb"/>
        <w:spacing w:before="0" w:beforeAutospacing="0" w:after="0" w:afterAutospacing="0"/>
        <w:jc w:val="right"/>
        <w:rPr>
          <w:rFonts w:ascii="Gadugi" w:hAnsi="Gadugi" w:cstheme="minorHAnsi"/>
          <w:b/>
          <w:bCs/>
          <w:color w:val="000000" w:themeColor="text1"/>
          <w:sz w:val="36"/>
          <w:szCs w:val="36"/>
        </w:rPr>
      </w:pPr>
      <w:r w:rsidRPr="00C16960">
        <w:rPr>
          <w:rFonts w:ascii="Gadugi" w:hAnsi="Gadugi" w:cstheme="minorHAnsi"/>
          <w:b/>
          <w:bCs/>
          <w:color w:val="000000" w:themeColor="text1"/>
          <w:sz w:val="36"/>
          <w:szCs w:val="36"/>
        </w:rPr>
        <w:t>36</w:t>
      </w:r>
      <w:r w:rsidRPr="00C16960">
        <w:rPr>
          <w:rFonts w:ascii="Gadugi" w:hAnsi="Gadugi" w:cstheme="minorHAnsi"/>
          <w:b/>
          <w:bCs/>
          <w:color w:val="000000" w:themeColor="text1"/>
          <w:sz w:val="36"/>
          <w:szCs w:val="36"/>
          <w:vertAlign w:val="superscript"/>
        </w:rPr>
        <w:t>ème</w:t>
      </w:r>
      <w:r w:rsidRPr="00C16960">
        <w:rPr>
          <w:rFonts w:ascii="Gadugi" w:hAnsi="Gadugi" w:cstheme="minorHAnsi"/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Pr="00C16960">
        <w:rPr>
          <w:rFonts w:ascii="Gadugi" w:hAnsi="Gadugi" w:cstheme="minorHAnsi"/>
          <w:b/>
          <w:bCs/>
          <w:color w:val="000000" w:themeColor="text1"/>
          <w:sz w:val="36"/>
          <w:szCs w:val="36"/>
        </w:rPr>
        <w:t>Congrès</w:t>
      </w:r>
      <w:proofErr w:type="spellEnd"/>
      <w:r w:rsidRPr="00C16960">
        <w:rPr>
          <w:rFonts w:ascii="Gadugi" w:hAnsi="Gadugi" w:cstheme="minorHAnsi"/>
          <w:b/>
          <w:bCs/>
          <w:color w:val="000000" w:themeColor="text1"/>
          <w:sz w:val="36"/>
          <w:szCs w:val="36"/>
        </w:rPr>
        <w:t xml:space="preserve"> de l’AGRH, </w:t>
      </w:r>
    </w:p>
    <w:p w14:paraId="04936A4A" w14:textId="3B76BED1" w:rsidR="003E4E1C" w:rsidRPr="00C16960" w:rsidRDefault="00C16960" w:rsidP="00E5796A">
      <w:pPr>
        <w:pStyle w:val="NormalWeb"/>
        <w:spacing w:before="0" w:beforeAutospacing="0" w:after="0" w:afterAutospacing="0"/>
        <w:jc w:val="right"/>
        <w:rPr>
          <w:rFonts w:ascii="Gadugi" w:hAnsi="Gadugi" w:cstheme="minorHAnsi"/>
          <w:b/>
          <w:bCs/>
          <w:color w:val="000000" w:themeColor="text1"/>
          <w:sz w:val="36"/>
          <w:szCs w:val="36"/>
        </w:rPr>
      </w:pPr>
      <w:r w:rsidRPr="00C16960">
        <w:rPr>
          <w:rFonts w:ascii="Gadugi" w:hAnsi="Gadugi" w:cstheme="minorHAnsi"/>
          <w:b/>
          <w:bCs/>
          <w:color w:val="000000" w:themeColor="text1"/>
          <w:sz w:val="36"/>
          <w:szCs w:val="36"/>
        </w:rPr>
        <w:t>Deauville</w:t>
      </w:r>
    </w:p>
    <w:p w14:paraId="687A7D01" w14:textId="77777777" w:rsidR="00C16960" w:rsidRPr="00C16960" w:rsidRDefault="00C16960" w:rsidP="00C16960">
      <w:pPr>
        <w:pStyle w:val="NormalWeb"/>
        <w:spacing w:before="0" w:beforeAutospacing="0" w:after="0" w:afterAutospacing="0"/>
        <w:jc w:val="right"/>
        <w:rPr>
          <w:rFonts w:ascii="Gadugi" w:hAnsi="Gadugi" w:cstheme="minorHAnsi"/>
          <w:color w:val="000000" w:themeColor="text1"/>
          <w:sz w:val="36"/>
          <w:szCs w:val="36"/>
        </w:rPr>
      </w:pPr>
      <w:r w:rsidRPr="00C16960">
        <w:rPr>
          <w:rFonts w:ascii="Gadugi" w:hAnsi="Gadugi" w:cstheme="minorHAnsi"/>
          <w:b/>
          <w:bCs/>
          <w:color w:val="000000" w:themeColor="text1"/>
          <w:sz w:val="36"/>
          <w:szCs w:val="36"/>
        </w:rPr>
        <w:t>22, 23 et 24 octobre 2025</w:t>
      </w:r>
    </w:p>
    <w:p w14:paraId="4F3391A6" w14:textId="77777777" w:rsidR="00C16960" w:rsidRDefault="00C16960" w:rsidP="00C16960">
      <w:pPr>
        <w:jc w:val="center"/>
      </w:pPr>
    </w:p>
    <w:p w14:paraId="0581BEDD" w14:textId="0F5D52C6" w:rsidR="00C16960" w:rsidRDefault="00C16960" w:rsidP="00C16960">
      <w:pPr>
        <w:jc w:val="center"/>
      </w:pPr>
      <w:r w:rsidRPr="00C16960">
        <w:rPr>
          <w:noProof/>
        </w:rPr>
        <w:drawing>
          <wp:inline distT="0" distB="0" distL="0" distR="0" wp14:anchorId="0A3D3480" wp14:editId="172E5735">
            <wp:extent cx="5760720" cy="1362075"/>
            <wp:effectExtent l="0" t="0" r="0" b="9525"/>
            <wp:docPr id="6" name="Image 5" descr="Une image contenant ciel, plein air, plage, sol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D4BCB9E2-6D91-2482-0CB8-A542CDA4CF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 descr="Une image contenant ciel, plein air, plage, sol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D4BCB9E2-6D91-2482-0CB8-A542CDA4CF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E1274" w14:textId="77777777" w:rsidR="00C16960" w:rsidRPr="00C16960" w:rsidRDefault="00C16960" w:rsidP="00C16960">
      <w:pPr>
        <w:jc w:val="center"/>
        <w:rPr>
          <w:rFonts w:ascii="Gadugi" w:hAnsi="Gadugi" w:cstheme="majorHAnsi"/>
          <w:b/>
          <w:bCs/>
          <w:sz w:val="40"/>
          <w:szCs w:val="40"/>
        </w:rPr>
      </w:pPr>
      <w:r w:rsidRPr="00C16960">
        <w:rPr>
          <w:rFonts w:ascii="Gadugi" w:hAnsi="Gadugi" w:cstheme="majorHAnsi"/>
          <w:b/>
          <w:bCs/>
          <w:sz w:val="40"/>
          <w:szCs w:val="40"/>
        </w:rPr>
        <w:t>Transformer les organisations</w:t>
      </w:r>
      <w:r w:rsidRPr="00C16960">
        <w:rPr>
          <w:rFonts w:ascii="Gadugi" w:hAnsi="Gadugi" w:cstheme="majorHAnsi"/>
          <w:b/>
          <w:bCs/>
          <w:sz w:val="40"/>
          <w:szCs w:val="40"/>
        </w:rPr>
        <w:br/>
        <w:t>par un Management des Ressources Humaines</w:t>
      </w:r>
      <w:r w:rsidRPr="00C16960">
        <w:rPr>
          <w:rFonts w:ascii="Gadugi" w:hAnsi="Gadugi" w:cstheme="majorHAnsi"/>
          <w:b/>
          <w:bCs/>
          <w:sz w:val="40"/>
          <w:szCs w:val="40"/>
        </w:rPr>
        <w:br/>
        <w:t>engagé et citoyen !</w:t>
      </w:r>
    </w:p>
    <w:p w14:paraId="43FF632C" w14:textId="77777777" w:rsidR="00E5796A" w:rsidRPr="00B3562B" w:rsidRDefault="00E5796A" w:rsidP="00E5796A">
      <w:pPr>
        <w:jc w:val="center"/>
        <w:rPr>
          <w:rFonts w:asciiTheme="majorHAnsi" w:hAnsiTheme="majorHAnsi" w:cstheme="majorHAnsi"/>
          <w:b/>
          <w:bCs/>
          <w:color w:val="FF0000"/>
        </w:rPr>
      </w:pPr>
    </w:p>
    <w:p w14:paraId="55832F97" w14:textId="34E33D5A" w:rsidR="00E5796A" w:rsidRPr="00B3562B" w:rsidRDefault="00131953" w:rsidP="00E5796A">
      <w:pPr>
        <w:jc w:val="center"/>
        <w:rPr>
          <w:rFonts w:asciiTheme="majorHAnsi" w:hAnsiTheme="majorHAnsi" w:cstheme="majorHAnsi"/>
          <w:b/>
          <w:bCs/>
          <w:color w:val="FF0000"/>
        </w:rPr>
      </w:pPr>
      <w:r w:rsidRPr="00B3562B">
        <w:rPr>
          <w:rFonts w:asciiTheme="majorHAnsi" w:hAnsiTheme="majorHAnsi" w:cstheme="majorHAnsi"/>
          <w:b/>
          <w:bCs/>
          <w:color w:val="FF0000"/>
        </w:rPr>
        <w:t>L</w:t>
      </w:r>
      <w:r w:rsidR="00E5796A" w:rsidRPr="00B3562B">
        <w:rPr>
          <w:rFonts w:asciiTheme="majorHAnsi" w:hAnsiTheme="majorHAnsi" w:cstheme="majorHAnsi"/>
          <w:b/>
          <w:bCs/>
          <w:color w:val="FF0000"/>
        </w:rPr>
        <w:t>’A</w:t>
      </w:r>
      <w:r w:rsidR="006B3BF1" w:rsidRPr="00B3562B">
        <w:rPr>
          <w:rFonts w:asciiTheme="majorHAnsi" w:hAnsiTheme="majorHAnsi" w:cstheme="majorHAnsi"/>
          <w:b/>
          <w:bCs/>
          <w:color w:val="FF0000"/>
        </w:rPr>
        <w:t>mirauté</w:t>
      </w:r>
      <w:r w:rsidRPr="00B3562B">
        <w:rPr>
          <w:rFonts w:asciiTheme="majorHAnsi" w:hAnsiTheme="majorHAnsi" w:cstheme="majorHAnsi"/>
          <w:b/>
          <w:bCs/>
          <w:color w:val="FF0000"/>
        </w:rPr>
        <w:t xml:space="preserve"> Hôtel</w:t>
      </w:r>
      <w:r w:rsidR="00045427" w:rsidRPr="00B3562B">
        <w:rPr>
          <w:rFonts w:asciiTheme="majorHAnsi" w:hAnsiTheme="majorHAnsi" w:cstheme="majorHAnsi"/>
          <w:b/>
          <w:bCs/>
          <w:color w:val="FF0000"/>
        </w:rPr>
        <w:t xml:space="preserve"> Golf Deauville</w:t>
      </w:r>
      <w:r w:rsidR="00E5796A" w:rsidRPr="00B3562B">
        <w:rPr>
          <w:rFonts w:asciiTheme="majorHAnsi" w:hAnsiTheme="majorHAnsi" w:cstheme="majorHAnsi"/>
          <w:b/>
          <w:bCs/>
          <w:color w:val="FF0000"/>
        </w:rPr>
        <w:t>, Route de Paris</w:t>
      </w:r>
      <w:r w:rsidRPr="00B3562B">
        <w:rPr>
          <w:rFonts w:asciiTheme="majorHAnsi" w:hAnsiTheme="majorHAnsi" w:cstheme="majorHAnsi"/>
          <w:b/>
          <w:bCs/>
          <w:color w:val="FF0000"/>
        </w:rPr>
        <w:t>,</w:t>
      </w:r>
      <w:r w:rsidR="00B3562B" w:rsidRPr="00B3562B">
        <w:rPr>
          <w:rFonts w:asciiTheme="majorHAnsi" w:hAnsiTheme="majorHAnsi" w:cstheme="majorHAnsi"/>
          <w:b/>
          <w:bCs/>
          <w:color w:val="FF0000"/>
        </w:rPr>
        <w:t xml:space="preserve"> </w:t>
      </w:r>
      <w:r w:rsidR="00E5796A" w:rsidRPr="00B3562B">
        <w:rPr>
          <w:rFonts w:asciiTheme="majorHAnsi" w:hAnsiTheme="majorHAnsi" w:cstheme="majorHAnsi"/>
          <w:b/>
          <w:bCs/>
          <w:color w:val="FF0000"/>
        </w:rPr>
        <w:t>Touques, 14800 DEAUVILLE</w:t>
      </w:r>
    </w:p>
    <w:p w14:paraId="1493B0AE" w14:textId="6690026C" w:rsidR="00C16960" w:rsidRPr="00C16960" w:rsidRDefault="004A4B39" w:rsidP="00C16960">
      <w:pPr>
        <w:jc w:val="center"/>
        <w:rPr>
          <w:rFonts w:ascii="Gadugi" w:hAnsi="Gadugi"/>
          <w:color w:val="215E99" w:themeColor="text2" w:themeTint="BF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8FE6C38" wp14:editId="3944C470">
            <wp:simplePos x="0" y="0"/>
            <wp:positionH relativeFrom="margin">
              <wp:align>center</wp:align>
            </wp:positionH>
            <wp:positionV relativeFrom="paragraph">
              <wp:posOffset>616207</wp:posOffset>
            </wp:positionV>
            <wp:extent cx="1145540" cy="1145540"/>
            <wp:effectExtent l="0" t="0" r="0" b="0"/>
            <wp:wrapNone/>
            <wp:docPr id="42103913" name="Image 2" descr="Une image contenant Graphique, logo, clipart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03913" name="Image 2" descr="Une image contenant Graphique, logo, clipart, Polic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960" w:rsidRPr="00C16960">
        <w:rPr>
          <w:rFonts w:ascii="Gadugi" w:hAnsi="Gadugi"/>
          <w:b/>
          <w:bCs/>
          <w:color w:val="215E99" w:themeColor="text2" w:themeTint="BF"/>
          <w:sz w:val="72"/>
          <w:szCs w:val="72"/>
        </w:rPr>
        <w:t>PROGRAMME</w:t>
      </w:r>
    </w:p>
    <w:p w14:paraId="542D9FA6" w14:textId="4E3232AD" w:rsidR="00C16960" w:rsidRDefault="00C16960" w:rsidP="00C16960">
      <w:pPr>
        <w:jc w:val="center"/>
        <w:rPr>
          <w:rFonts w:asciiTheme="majorHAnsi" w:hAnsiTheme="majorHAnsi" w:cstheme="majorHAnsi"/>
          <w:b/>
          <w:bCs/>
          <w:sz w:val="48"/>
          <w:szCs w:val="48"/>
        </w:rPr>
      </w:pPr>
    </w:p>
    <w:p w14:paraId="1E071504" w14:textId="77777777" w:rsidR="00C16960" w:rsidRDefault="00C16960" w:rsidP="00C16960">
      <w:pPr>
        <w:jc w:val="center"/>
        <w:rPr>
          <w:rFonts w:asciiTheme="majorHAnsi" w:hAnsiTheme="majorHAnsi" w:cstheme="majorHAnsi"/>
          <w:b/>
          <w:bCs/>
          <w:sz w:val="48"/>
          <w:szCs w:val="48"/>
        </w:rPr>
      </w:pPr>
    </w:p>
    <w:p w14:paraId="263C4634" w14:textId="77777777" w:rsidR="004A4B39" w:rsidRDefault="004A4B39" w:rsidP="00C16960">
      <w:pPr>
        <w:jc w:val="center"/>
        <w:rPr>
          <w:rFonts w:asciiTheme="majorHAnsi" w:hAnsiTheme="majorHAnsi" w:cstheme="majorHAnsi"/>
          <w:b/>
          <w:bCs/>
          <w:sz w:val="48"/>
          <w:szCs w:val="48"/>
        </w:rPr>
      </w:pPr>
    </w:p>
    <w:p w14:paraId="6266ADA0" w14:textId="51DF8AB8" w:rsidR="00C16960" w:rsidRPr="00C45D1A" w:rsidRDefault="00C16960" w:rsidP="00C16960">
      <w:pPr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81FC9E4" wp14:editId="42FFE219">
            <wp:extent cx="1342273" cy="1204595"/>
            <wp:effectExtent l="0" t="0" r="0" b="0"/>
            <wp:docPr id="1271651441" name="Image 1" descr="IAE Caen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AE Caen | LinkedI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330" cy="12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bCs/>
          <w:sz w:val="36"/>
          <w:szCs w:val="36"/>
        </w:rPr>
        <w:t xml:space="preserve">    </w:t>
      </w:r>
      <w:r>
        <w:rPr>
          <w:noProof/>
        </w:rPr>
        <w:drawing>
          <wp:inline distT="0" distB="0" distL="0" distR="0" wp14:anchorId="4EDA5F9A" wp14:editId="6D91BBD6">
            <wp:extent cx="2381250" cy="1282574"/>
            <wp:effectExtent l="0" t="0" r="0" b="0"/>
            <wp:docPr id="1540654731" name="Image 2" descr="E-campus EM Normandie - Monsieur Ecoles de comme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-campus EM Normandie - Monsieur Ecoles de commer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725" cy="129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7CF25" w14:textId="4670253F" w:rsidR="00C16960" w:rsidRPr="00212D52" w:rsidRDefault="00C16960" w:rsidP="00F92F1F">
      <w:pPr>
        <w:spacing w:after="0" w:line="240" w:lineRule="auto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b/>
          <w:bCs/>
          <w:color w:val="215E99" w:themeColor="text2" w:themeTint="BF"/>
          <w:sz w:val="20"/>
          <w:szCs w:val="20"/>
        </w:rPr>
        <w:lastRenderedPageBreak/>
        <w:t>Mercredi 2</w:t>
      </w:r>
      <w:r w:rsidR="00692E49" w:rsidRPr="00212D52">
        <w:rPr>
          <w:rFonts w:ascii="Gadugi" w:hAnsi="Gadugi"/>
          <w:b/>
          <w:bCs/>
          <w:color w:val="215E99" w:themeColor="text2" w:themeTint="BF"/>
          <w:sz w:val="20"/>
          <w:szCs w:val="20"/>
        </w:rPr>
        <w:t>2</w:t>
      </w:r>
      <w:r w:rsidRPr="00212D52">
        <w:rPr>
          <w:rFonts w:ascii="Gadugi" w:hAnsi="Gadugi"/>
          <w:b/>
          <w:bCs/>
          <w:color w:val="215E99" w:themeColor="text2" w:themeTint="BF"/>
          <w:sz w:val="20"/>
          <w:szCs w:val="20"/>
        </w:rPr>
        <w:t xml:space="preserve"> </w:t>
      </w:r>
      <w:r w:rsidR="005C4F09" w:rsidRPr="00212D52">
        <w:rPr>
          <w:rFonts w:ascii="Gadugi" w:hAnsi="Gadugi"/>
          <w:b/>
          <w:bCs/>
          <w:color w:val="215E99" w:themeColor="text2" w:themeTint="BF"/>
          <w:sz w:val="20"/>
          <w:szCs w:val="20"/>
        </w:rPr>
        <w:t>octobre</w:t>
      </w:r>
      <w:r w:rsidRPr="00212D52">
        <w:rPr>
          <w:rFonts w:ascii="Gadugi" w:hAnsi="Gadugi"/>
          <w:b/>
          <w:bCs/>
          <w:color w:val="215E99" w:themeColor="text2" w:themeTint="BF"/>
          <w:sz w:val="20"/>
          <w:szCs w:val="20"/>
        </w:rPr>
        <w:t xml:space="preserve"> 202</w:t>
      </w:r>
      <w:r w:rsidR="00692E49" w:rsidRPr="00212D52">
        <w:rPr>
          <w:rFonts w:ascii="Gadugi" w:hAnsi="Gadugi"/>
          <w:b/>
          <w:bCs/>
          <w:color w:val="215E99" w:themeColor="text2" w:themeTint="BF"/>
          <w:sz w:val="20"/>
          <w:szCs w:val="20"/>
        </w:rPr>
        <w:t>5</w:t>
      </w:r>
      <w:r w:rsidRPr="00212D52">
        <w:rPr>
          <w:rFonts w:ascii="Gadugi" w:hAnsi="Gadugi"/>
          <w:color w:val="215E99" w:themeColor="text2" w:themeTint="BF"/>
          <w:sz w:val="20"/>
          <w:szCs w:val="20"/>
        </w:rPr>
        <w:t xml:space="preserve"> </w:t>
      </w:r>
      <w:r w:rsidRPr="00212D52">
        <w:rPr>
          <w:rFonts w:ascii="Gadugi" w:hAnsi="Gadugi"/>
          <w:sz w:val="20"/>
          <w:szCs w:val="20"/>
        </w:rPr>
        <w:t xml:space="preserve">- </w:t>
      </w:r>
      <w:r w:rsidRPr="00212D52">
        <w:rPr>
          <w:rFonts w:ascii="Gadugi" w:hAnsi="Gadugi"/>
          <w:i/>
          <w:iCs/>
          <w:color w:val="0070C0"/>
          <w:sz w:val="20"/>
          <w:szCs w:val="20"/>
        </w:rPr>
        <w:t>Journée Doctorale de l’AGRH</w:t>
      </w:r>
      <w:r w:rsidR="00665416" w:rsidRPr="00212D52">
        <w:rPr>
          <w:rFonts w:ascii="Gadugi" w:hAnsi="Gadugi"/>
          <w:i/>
          <w:iCs/>
          <w:color w:val="0070C0"/>
          <w:sz w:val="20"/>
          <w:szCs w:val="20"/>
        </w:rPr>
        <w:t xml:space="preserve"> et réunion</w:t>
      </w:r>
      <w:r w:rsidR="00BF0876" w:rsidRPr="00212D52">
        <w:rPr>
          <w:rFonts w:ascii="Gadugi" w:hAnsi="Gadugi"/>
          <w:i/>
          <w:iCs/>
          <w:color w:val="0070C0"/>
          <w:sz w:val="20"/>
          <w:szCs w:val="20"/>
        </w:rPr>
        <w:t>s</w:t>
      </w:r>
      <w:r w:rsidR="00665416" w:rsidRPr="00212D52">
        <w:rPr>
          <w:rFonts w:ascii="Gadugi" w:hAnsi="Gadugi"/>
          <w:i/>
          <w:iCs/>
          <w:color w:val="0070C0"/>
          <w:sz w:val="20"/>
          <w:szCs w:val="20"/>
        </w:rPr>
        <w:t xml:space="preserve"> des GRT</w:t>
      </w:r>
    </w:p>
    <w:p w14:paraId="1337851D" w14:textId="5B60E763" w:rsidR="00C16960" w:rsidRPr="00212D52" w:rsidRDefault="00C16960" w:rsidP="00E62DA7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09.30-10.00</w:t>
      </w:r>
      <w:r w:rsidR="00365688" w:rsidRPr="00212D52">
        <w:rPr>
          <w:rFonts w:ascii="Gadugi" w:hAnsi="Gadugi"/>
          <w:sz w:val="20"/>
          <w:szCs w:val="20"/>
        </w:rPr>
        <w:t xml:space="preserve"> : </w:t>
      </w:r>
      <w:r w:rsidRPr="00212D52">
        <w:rPr>
          <w:rFonts w:ascii="Gadugi" w:hAnsi="Gadugi"/>
          <w:sz w:val="20"/>
          <w:szCs w:val="20"/>
        </w:rPr>
        <w:t xml:space="preserve">Accueil des participants &amp; Café d’accueil </w:t>
      </w:r>
    </w:p>
    <w:p w14:paraId="53FA748A" w14:textId="36AECE58" w:rsidR="00C16960" w:rsidRPr="00212D52" w:rsidRDefault="00C16960" w:rsidP="00E62DA7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10.00-12.00</w:t>
      </w:r>
      <w:r w:rsidR="00365688" w:rsidRPr="00212D52">
        <w:rPr>
          <w:rFonts w:ascii="Gadugi" w:hAnsi="Gadugi"/>
          <w:sz w:val="20"/>
          <w:szCs w:val="20"/>
        </w:rPr>
        <w:t xml:space="preserve"> : </w:t>
      </w:r>
      <w:r w:rsidR="00C57458" w:rsidRPr="00212D52">
        <w:rPr>
          <w:rFonts w:ascii="Gadugi" w:hAnsi="Gadugi"/>
          <w:sz w:val="20"/>
          <w:szCs w:val="20"/>
        </w:rPr>
        <w:t>5</w:t>
      </w:r>
      <w:r w:rsidRPr="00212D52">
        <w:rPr>
          <w:rFonts w:ascii="Gadugi" w:hAnsi="Gadugi"/>
          <w:sz w:val="20"/>
          <w:szCs w:val="20"/>
        </w:rPr>
        <w:t xml:space="preserve"> Ateliers doctoraux</w:t>
      </w:r>
      <w:r w:rsidR="00811FF2" w:rsidRPr="00212D52">
        <w:rPr>
          <w:rFonts w:ascii="Gadugi" w:hAnsi="Gadugi"/>
          <w:sz w:val="20"/>
          <w:szCs w:val="20"/>
        </w:rPr>
        <w:t xml:space="preserve"> et 5 </w:t>
      </w:r>
      <w:r w:rsidRPr="00212D52">
        <w:rPr>
          <w:rFonts w:ascii="Gadugi" w:hAnsi="Gadugi"/>
          <w:sz w:val="20"/>
          <w:szCs w:val="20"/>
        </w:rPr>
        <w:t xml:space="preserve">GRT </w:t>
      </w:r>
      <w:r w:rsidR="00811FF2" w:rsidRPr="00212D52">
        <w:rPr>
          <w:rFonts w:ascii="Gadugi" w:hAnsi="Gadugi"/>
          <w:color w:val="0070C0"/>
          <w:sz w:val="20"/>
          <w:szCs w:val="20"/>
        </w:rPr>
        <w:t>(Base 10 salles)</w:t>
      </w:r>
    </w:p>
    <w:p w14:paraId="4A55A527" w14:textId="2A04A448" w:rsidR="00C16960" w:rsidRPr="00212D52" w:rsidRDefault="00C16960" w:rsidP="00E62DA7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12.00-14.00</w:t>
      </w:r>
      <w:r w:rsidR="00C57458" w:rsidRPr="00212D52">
        <w:rPr>
          <w:rFonts w:ascii="Gadugi" w:hAnsi="Gadugi"/>
          <w:sz w:val="20"/>
          <w:szCs w:val="20"/>
        </w:rPr>
        <w:t xml:space="preserve"> : 5 </w:t>
      </w:r>
      <w:r w:rsidRPr="00212D52">
        <w:rPr>
          <w:rFonts w:ascii="Gadugi" w:hAnsi="Gadugi"/>
          <w:sz w:val="20"/>
          <w:szCs w:val="20"/>
        </w:rPr>
        <w:t xml:space="preserve">GRT </w:t>
      </w:r>
      <w:r w:rsidR="00A968FF" w:rsidRPr="00212D52">
        <w:rPr>
          <w:rFonts w:ascii="Gadugi" w:hAnsi="Gadugi"/>
          <w:sz w:val="20"/>
          <w:szCs w:val="20"/>
        </w:rPr>
        <w:t>ou plus ?</w:t>
      </w:r>
    </w:p>
    <w:p w14:paraId="52ADACE6" w14:textId="12DA1E95" w:rsidR="00C16960" w:rsidRPr="00212D52" w:rsidRDefault="00C16960" w:rsidP="00E62DA7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12.15-13.45</w:t>
      </w:r>
      <w:r w:rsidR="000308AD" w:rsidRPr="00212D52">
        <w:rPr>
          <w:rFonts w:ascii="Gadugi" w:hAnsi="Gadugi"/>
          <w:sz w:val="20"/>
          <w:szCs w:val="20"/>
        </w:rPr>
        <w:t xml:space="preserve"> : </w:t>
      </w:r>
      <w:r w:rsidRPr="00212D52">
        <w:rPr>
          <w:rFonts w:ascii="Gadugi" w:hAnsi="Gadugi"/>
          <w:sz w:val="20"/>
          <w:szCs w:val="20"/>
        </w:rPr>
        <w:t xml:space="preserve"> Bureau AGRH </w:t>
      </w:r>
    </w:p>
    <w:p w14:paraId="6BCEC453" w14:textId="4B5699C0" w:rsidR="00C16960" w:rsidRPr="00212D52" w:rsidRDefault="00C16960" w:rsidP="00E62DA7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14.00-16.00</w:t>
      </w:r>
      <w:r w:rsidR="00C57458" w:rsidRPr="00212D52">
        <w:rPr>
          <w:rFonts w:ascii="Gadugi" w:hAnsi="Gadugi"/>
          <w:sz w:val="20"/>
          <w:szCs w:val="20"/>
        </w:rPr>
        <w:t xml:space="preserve"> : </w:t>
      </w:r>
      <w:r w:rsidRPr="00212D52">
        <w:rPr>
          <w:rFonts w:ascii="Gadugi" w:hAnsi="Gadugi"/>
          <w:sz w:val="20"/>
          <w:szCs w:val="20"/>
        </w:rPr>
        <w:t xml:space="preserve">6 Ateliers doctoraux </w:t>
      </w:r>
      <w:r w:rsidR="00A54FAD" w:rsidRPr="00212D52">
        <w:rPr>
          <w:rFonts w:ascii="Gadugi" w:hAnsi="Gadugi"/>
          <w:sz w:val="20"/>
          <w:szCs w:val="20"/>
        </w:rPr>
        <w:t>et 4 GRT</w:t>
      </w:r>
    </w:p>
    <w:p w14:paraId="764E9D02" w14:textId="197A238B" w:rsidR="00C16960" w:rsidRPr="00212D52" w:rsidRDefault="00C16960" w:rsidP="00E62DA7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16.00-16.30</w:t>
      </w:r>
      <w:r w:rsidR="0038343A" w:rsidRPr="00212D52">
        <w:rPr>
          <w:rFonts w:ascii="Gadugi" w:hAnsi="Gadugi"/>
          <w:sz w:val="20"/>
          <w:szCs w:val="20"/>
        </w:rPr>
        <w:t xml:space="preserve"> : </w:t>
      </w:r>
      <w:r w:rsidR="00F92F1F" w:rsidRPr="00212D52">
        <w:rPr>
          <w:rFonts w:ascii="Gadugi" w:hAnsi="Gadugi"/>
          <w:sz w:val="20"/>
          <w:szCs w:val="20"/>
        </w:rPr>
        <w:t>Pause-Café</w:t>
      </w:r>
      <w:r w:rsidRPr="00212D52">
        <w:rPr>
          <w:rFonts w:ascii="Gadugi" w:hAnsi="Gadugi"/>
          <w:sz w:val="20"/>
          <w:szCs w:val="20"/>
        </w:rPr>
        <w:t xml:space="preserve"> </w:t>
      </w:r>
    </w:p>
    <w:p w14:paraId="40EA557B" w14:textId="649C0B45" w:rsidR="00C16960" w:rsidRPr="00212D52" w:rsidRDefault="00C16960" w:rsidP="00E62DA7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16.30-18.</w:t>
      </w:r>
      <w:r w:rsidR="00A54FAD" w:rsidRPr="00212D52">
        <w:rPr>
          <w:rFonts w:ascii="Gadugi" w:hAnsi="Gadugi"/>
          <w:sz w:val="20"/>
          <w:szCs w:val="20"/>
        </w:rPr>
        <w:t>00 : Assemblée Générale</w:t>
      </w:r>
      <w:r w:rsidR="003F52D8" w:rsidRPr="00212D52">
        <w:rPr>
          <w:rFonts w:ascii="Gadugi" w:hAnsi="Gadugi"/>
          <w:sz w:val="20"/>
          <w:szCs w:val="20"/>
        </w:rPr>
        <w:t xml:space="preserve"> de l’AGRH</w:t>
      </w:r>
    </w:p>
    <w:p w14:paraId="038961ED" w14:textId="578F0FF9" w:rsidR="00C16960" w:rsidRPr="00212D52" w:rsidRDefault="00C16960" w:rsidP="00E62DA7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1</w:t>
      </w:r>
      <w:r w:rsidR="00B6327E">
        <w:rPr>
          <w:rFonts w:ascii="Gadugi" w:hAnsi="Gadugi"/>
          <w:sz w:val="20"/>
          <w:szCs w:val="20"/>
        </w:rPr>
        <w:t>8.</w:t>
      </w:r>
      <w:r w:rsidR="007762A5" w:rsidRPr="00212D52">
        <w:rPr>
          <w:rFonts w:ascii="Gadugi" w:hAnsi="Gadugi"/>
          <w:sz w:val="20"/>
          <w:szCs w:val="20"/>
        </w:rPr>
        <w:t>00</w:t>
      </w:r>
      <w:r w:rsidRPr="00212D52">
        <w:rPr>
          <w:rFonts w:ascii="Gadugi" w:hAnsi="Gadugi"/>
          <w:sz w:val="20"/>
          <w:szCs w:val="20"/>
        </w:rPr>
        <w:t>-1</w:t>
      </w:r>
      <w:r w:rsidR="00B6327E">
        <w:rPr>
          <w:rFonts w:ascii="Gadugi" w:hAnsi="Gadugi"/>
          <w:sz w:val="20"/>
          <w:szCs w:val="20"/>
        </w:rPr>
        <w:t>9.</w:t>
      </w:r>
      <w:r w:rsidR="007762A5" w:rsidRPr="00212D52">
        <w:rPr>
          <w:rFonts w:ascii="Gadugi" w:hAnsi="Gadugi"/>
          <w:sz w:val="20"/>
          <w:szCs w:val="20"/>
        </w:rPr>
        <w:t>00</w:t>
      </w:r>
      <w:r w:rsidR="00692E49" w:rsidRPr="00212D52">
        <w:rPr>
          <w:rFonts w:ascii="Gadugi" w:hAnsi="Gadugi"/>
          <w:sz w:val="20"/>
          <w:szCs w:val="20"/>
        </w:rPr>
        <w:t xml:space="preserve"> : </w:t>
      </w:r>
      <w:r w:rsidRPr="00212D52">
        <w:rPr>
          <w:rFonts w:ascii="Gadugi" w:hAnsi="Gadugi"/>
          <w:sz w:val="20"/>
          <w:szCs w:val="20"/>
        </w:rPr>
        <w:t>Comité Éditeurs (@GRH, RGRH, Gérer et Comprendre, ROR, CAIRN,</w:t>
      </w:r>
      <w:r w:rsidR="005C4F09">
        <w:rPr>
          <w:rFonts w:ascii="Gadugi" w:hAnsi="Gadugi"/>
          <w:sz w:val="20"/>
          <w:szCs w:val="20"/>
        </w:rPr>
        <w:t xml:space="preserve"> </w:t>
      </w:r>
      <w:proofErr w:type="spellStart"/>
      <w:r w:rsidRPr="00212D52">
        <w:rPr>
          <w:rFonts w:ascii="Gadugi" w:hAnsi="Gadugi"/>
          <w:sz w:val="20"/>
          <w:szCs w:val="20"/>
        </w:rPr>
        <w:t>Management</w:t>
      </w:r>
      <w:r w:rsidR="001675F0" w:rsidRPr="00212D52">
        <w:rPr>
          <w:rFonts w:ascii="Gadugi" w:hAnsi="Gadugi"/>
          <w:sz w:val="20"/>
          <w:szCs w:val="20"/>
        </w:rPr>
        <w:t>&amp;</w:t>
      </w:r>
      <w:r w:rsidRPr="00212D52">
        <w:rPr>
          <w:rFonts w:ascii="Gadugi" w:hAnsi="Gadugi"/>
          <w:sz w:val="20"/>
          <w:szCs w:val="20"/>
        </w:rPr>
        <w:t>Avenir</w:t>
      </w:r>
      <w:proofErr w:type="spellEnd"/>
      <w:r w:rsidRPr="00212D52">
        <w:rPr>
          <w:rFonts w:ascii="Gadugi" w:hAnsi="Gadugi"/>
          <w:sz w:val="20"/>
          <w:szCs w:val="20"/>
        </w:rPr>
        <w:t>, Questions Management, Revue Management et Innovation,</w:t>
      </w:r>
      <w:r w:rsidR="005C4F09">
        <w:rPr>
          <w:rFonts w:ascii="Gadugi" w:hAnsi="Gadugi"/>
          <w:sz w:val="20"/>
          <w:szCs w:val="20"/>
        </w:rPr>
        <w:t xml:space="preserve"> </w:t>
      </w:r>
      <w:r w:rsidRPr="00212D52">
        <w:rPr>
          <w:rFonts w:ascii="Gadugi" w:hAnsi="Gadugi"/>
          <w:sz w:val="20"/>
          <w:szCs w:val="20"/>
        </w:rPr>
        <w:t xml:space="preserve">RFG) </w:t>
      </w:r>
    </w:p>
    <w:p w14:paraId="15FA8BEE" w14:textId="6D41BEDE" w:rsidR="00727465" w:rsidRPr="00212D52" w:rsidRDefault="00C16960" w:rsidP="00E62DA7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19.30</w:t>
      </w:r>
      <w:r w:rsidR="004D6F23" w:rsidRPr="00212D52">
        <w:rPr>
          <w:rFonts w:ascii="Gadugi" w:hAnsi="Gadugi"/>
          <w:sz w:val="20"/>
          <w:szCs w:val="20"/>
        </w:rPr>
        <w:t xml:space="preserve"> : </w:t>
      </w:r>
      <w:r w:rsidRPr="00212D52">
        <w:rPr>
          <w:rFonts w:ascii="Gadugi" w:hAnsi="Gadugi"/>
          <w:sz w:val="20"/>
          <w:szCs w:val="20"/>
        </w:rPr>
        <w:t>Cocktail Apéritif</w:t>
      </w:r>
      <w:r w:rsidR="004D6F23" w:rsidRPr="00212D52">
        <w:rPr>
          <w:rFonts w:ascii="Gadugi" w:hAnsi="Gadugi"/>
          <w:sz w:val="20"/>
          <w:szCs w:val="20"/>
        </w:rPr>
        <w:t xml:space="preserve"> </w:t>
      </w:r>
      <w:r w:rsidR="00A037D8">
        <w:rPr>
          <w:rFonts w:ascii="Gadugi" w:hAnsi="Gadugi"/>
          <w:sz w:val="20"/>
          <w:szCs w:val="20"/>
        </w:rPr>
        <w:t>avec</w:t>
      </w:r>
      <w:r w:rsidR="004D6F23" w:rsidRPr="00212D52">
        <w:rPr>
          <w:rFonts w:ascii="Gadugi" w:hAnsi="Gadugi"/>
          <w:sz w:val="20"/>
          <w:szCs w:val="20"/>
        </w:rPr>
        <w:t xml:space="preserve"> les doctorants</w:t>
      </w:r>
    </w:p>
    <w:p w14:paraId="4F6E5B92" w14:textId="19621A64" w:rsidR="004D6F23" w:rsidRPr="00212D52" w:rsidRDefault="004D6F23" w:rsidP="00E62DA7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2</w:t>
      </w:r>
      <w:r w:rsidR="00B6327E">
        <w:rPr>
          <w:rFonts w:ascii="Gadugi" w:hAnsi="Gadugi"/>
          <w:sz w:val="20"/>
          <w:szCs w:val="20"/>
        </w:rPr>
        <w:t>0.3</w:t>
      </w:r>
      <w:r w:rsidRPr="00212D52">
        <w:rPr>
          <w:rFonts w:ascii="Gadugi" w:hAnsi="Gadugi"/>
          <w:sz w:val="20"/>
          <w:szCs w:val="20"/>
        </w:rPr>
        <w:t>0 : Diner de bureau (lieu à confirmer)</w:t>
      </w:r>
    </w:p>
    <w:p w14:paraId="2EED9479" w14:textId="77777777" w:rsidR="000C6F76" w:rsidRPr="00212D52" w:rsidRDefault="000C6F76" w:rsidP="00E62DA7">
      <w:pPr>
        <w:spacing w:after="0" w:line="240" w:lineRule="auto"/>
        <w:jc w:val="both"/>
        <w:rPr>
          <w:rFonts w:ascii="Gadugi" w:hAnsi="Gadugi"/>
          <w:sz w:val="20"/>
          <w:szCs w:val="20"/>
        </w:rPr>
      </w:pPr>
    </w:p>
    <w:p w14:paraId="4EE07D27" w14:textId="74F207DF" w:rsidR="000C6F76" w:rsidRPr="00212D52" w:rsidRDefault="000C6F76" w:rsidP="00E62DA7">
      <w:pPr>
        <w:spacing w:after="0" w:line="240" w:lineRule="auto"/>
        <w:jc w:val="both"/>
        <w:rPr>
          <w:rFonts w:ascii="Gadugi" w:hAnsi="Gadugi"/>
          <w:b/>
          <w:bCs/>
          <w:color w:val="215E99" w:themeColor="text2" w:themeTint="BF"/>
          <w:sz w:val="20"/>
          <w:szCs w:val="20"/>
        </w:rPr>
      </w:pPr>
      <w:r w:rsidRPr="00212D52">
        <w:rPr>
          <w:rFonts w:ascii="Gadugi" w:hAnsi="Gadugi"/>
          <w:b/>
          <w:bCs/>
          <w:color w:val="215E99" w:themeColor="text2" w:themeTint="BF"/>
          <w:sz w:val="20"/>
          <w:szCs w:val="20"/>
        </w:rPr>
        <w:t>Jeudi 2</w:t>
      </w:r>
      <w:r w:rsidR="00692E49" w:rsidRPr="00212D52">
        <w:rPr>
          <w:rFonts w:ascii="Gadugi" w:hAnsi="Gadugi"/>
          <w:b/>
          <w:bCs/>
          <w:color w:val="215E99" w:themeColor="text2" w:themeTint="BF"/>
          <w:sz w:val="20"/>
          <w:szCs w:val="20"/>
        </w:rPr>
        <w:t>3</w:t>
      </w:r>
      <w:r w:rsidRPr="00212D52">
        <w:rPr>
          <w:rFonts w:ascii="Gadugi" w:hAnsi="Gadugi"/>
          <w:b/>
          <w:bCs/>
          <w:color w:val="215E99" w:themeColor="text2" w:themeTint="BF"/>
          <w:sz w:val="20"/>
          <w:szCs w:val="20"/>
        </w:rPr>
        <w:t xml:space="preserve"> </w:t>
      </w:r>
      <w:r w:rsidR="005C4F09" w:rsidRPr="00212D52">
        <w:rPr>
          <w:rFonts w:ascii="Gadugi" w:hAnsi="Gadugi"/>
          <w:b/>
          <w:bCs/>
          <w:color w:val="215E99" w:themeColor="text2" w:themeTint="BF"/>
          <w:sz w:val="20"/>
          <w:szCs w:val="20"/>
        </w:rPr>
        <w:t>octobre</w:t>
      </w:r>
      <w:r w:rsidRPr="00212D52">
        <w:rPr>
          <w:rFonts w:ascii="Gadugi" w:hAnsi="Gadugi"/>
          <w:b/>
          <w:bCs/>
          <w:color w:val="215E99" w:themeColor="text2" w:themeTint="BF"/>
          <w:sz w:val="20"/>
          <w:szCs w:val="20"/>
        </w:rPr>
        <w:t xml:space="preserve"> 202</w:t>
      </w:r>
      <w:r w:rsidR="00692E49" w:rsidRPr="00212D52">
        <w:rPr>
          <w:rFonts w:ascii="Gadugi" w:hAnsi="Gadugi"/>
          <w:b/>
          <w:bCs/>
          <w:color w:val="215E99" w:themeColor="text2" w:themeTint="BF"/>
          <w:sz w:val="20"/>
          <w:szCs w:val="20"/>
        </w:rPr>
        <w:t>5</w:t>
      </w:r>
      <w:r w:rsidR="00700E23" w:rsidRPr="00212D52">
        <w:rPr>
          <w:rFonts w:ascii="Gadugi" w:hAnsi="Gadugi"/>
          <w:b/>
          <w:bCs/>
          <w:color w:val="215E99" w:themeColor="text2" w:themeTint="BF"/>
          <w:sz w:val="20"/>
          <w:szCs w:val="20"/>
        </w:rPr>
        <w:t xml:space="preserve"> </w:t>
      </w:r>
    </w:p>
    <w:p w14:paraId="242834E7" w14:textId="78F976BC" w:rsidR="000C6F76" w:rsidRPr="00212D52" w:rsidRDefault="000C6F76" w:rsidP="00E62DA7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08.30-09-00</w:t>
      </w:r>
      <w:r w:rsidR="00692E49" w:rsidRPr="00212D52">
        <w:rPr>
          <w:rFonts w:ascii="Gadugi" w:hAnsi="Gadugi"/>
          <w:sz w:val="20"/>
          <w:szCs w:val="20"/>
        </w:rPr>
        <w:t xml:space="preserve"> : </w:t>
      </w:r>
      <w:r w:rsidRPr="00212D52">
        <w:rPr>
          <w:rFonts w:ascii="Gadugi" w:hAnsi="Gadugi"/>
          <w:sz w:val="20"/>
          <w:szCs w:val="20"/>
        </w:rPr>
        <w:t xml:space="preserve">Accueil des participants </w:t>
      </w:r>
    </w:p>
    <w:p w14:paraId="709BC27B" w14:textId="0866CC07" w:rsidR="000C6F76" w:rsidRPr="00212D52" w:rsidRDefault="000C6F76" w:rsidP="00E62DA7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09.00-09.30</w:t>
      </w:r>
      <w:r w:rsidR="00692E49" w:rsidRPr="00212D52">
        <w:rPr>
          <w:rFonts w:ascii="Gadugi" w:hAnsi="Gadugi"/>
          <w:sz w:val="20"/>
          <w:szCs w:val="20"/>
        </w:rPr>
        <w:t xml:space="preserve"> : </w:t>
      </w:r>
      <w:r w:rsidRPr="00212D52">
        <w:rPr>
          <w:rFonts w:ascii="Gadugi" w:hAnsi="Gadugi"/>
          <w:sz w:val="20"/>
          <w:szCs w:val="20"/>
        </w:rPr>
        <w:t>Allocution d’ouverture du Congrès</w:t>
      </w:r>
    </w:p>
    <w:p w14:paraId="364911D2" w14:textId="18EE0329" w:rsidR="005E0008" w:rsidRPr="00212D52" w:rsidRDefault="005E0008" w:rsidP="00035AD6">
      <w:pPr>
        <w:spacing w:after="0" w:line="240" w:lineRule="auto"/>
        <w:ind w:left="1276" w:right="-142"/>
        <w:jc w:val="both"/>
        <w:rPr>
          <w:rFonts w:ascii="Gadugi" w:hAnsi="Gadugi"/>
          <w:i/>
          <w:iCs/>
          <w:color w:val="0070C0"/>
          <w:sz w:val="20"/>
          <w:szCs w:val="20"/>
        </w:rPr>
      </w:pPr>
      <w:r w:rsidRPr="00212D52">
        <w:rPr>
          <w:rFonts w:ascii="Gadugi" w:hAnsi="Gadugi"/>
          <w:i/>
          <w:iCs/>
          <w:color w:val="0070C0"/>
          <w:sz w:val="20"/>
          <w:szCs w:val="20"/>
        </w:rPr>
        <w:t>Maire de Deauville</w:t>
      </w:r>
      <w:r w:rsidR="00B84510">
        <w:rPr>
          <w:rFonts w:ascii="Gadugi" w:hAnsi="Gadugi"/>
          <w:i/>
          <w:iCs/>
          <w:color w:val="0070C0"/>
          <w:sz w:val="20"/>
          <w:szCs w:val="20"/>
        </w:rPr>
        <w:t xml:space="preserve"> (Philippe Augier)</w:t>
      </w:r>
    </w:p>
    <w:p w14:paraId="73277095" w14:textId="1F32DCBF" w:rsidR="005E0008" w:rsidRPr="00212D52" w:rsidRDefault="005E0008" w:rsidP="00035AD6">
      <w:pPr>
        <w:spacing w:after="0" w:line="240" w:lineRule="auto"/>
        <w:ind w:left="1276"/>
        <w:jc w:val="both"/>
        <w:rPr>
          <w:rFonts w:ascii="Gadugi" w:hAnsi="Gadugi"/>
          <w:i/>
          <w:iCs/>
          <w:color w:val="0070C0"/>
          <w:sz w:val="20"/>
          <w:szCs w:val="20"/>
        </w:rPr>
      </w:pPr>
      <w:r w:rsidRPr="00212D52">
        <w:rPr>
          <w:rFonts w:ascii="Gadugi" w:hAnsi="Gadugi"/>
          <w:i/>
          <w:iCs/>
          <w:color w:val="0070C0"/>
          <w:sz w:val="20"/>
          <w:szCs w:val="20"/>
        </w:rPr>
        <w:t>Président de l’Université de Caen Normandie</w:t>
      </w:r>
      <w:r w:rsidR="00B84510">
        <w:rPr>
          <w:rFonts w:ascii="Gadugi" w:hAnsi="Gadugi"/>
          <w:i/>
          <w:iCs/>
          <w:color w:val="0070C0"/>
          <w:sz w:val="20"/>
          <w:szCs w:val="20"/>
        </w:rPr>
        <w:t xml:space="preserve"> (</w:t>
      </w:r>
      <w:proofErr w:type="spellStart"/>
      <w:r w:rsidR="00B84510">
        <w:rPr>
          <w:rFonts w:ascii="Gadugi" w:hAnsi="Gadugi"/>
          <w:i/>
          <w:iCs/>
          <w:color w:val="0070C0"/>
          <w:sz w:val="20"/>
          <w:szCs w:val="20"/>
        </w:rPr>
        <w:t>Lamri</w:t>
      </w:r>
      <w:proofErr w:type="spellEnd"/>
      <w:r w:rsidR="00B84510">
        <w:rPr>
          <w:rFonts w:ascii="Gadugi" w:hAnsi="Gadugi"/>
          <w:i/>
          <w:iCs/>
          <w:color w:val="0070C0"/>
          <w:sz w:val="20"/>
          <w:szCs w:val="20"/>
        </w:rPr>
        <w:t xml:space="preserve"> </w:t>
      </w:r>
      <w:proofErr w:type="spellStart"/>
      <w:r w:rsidR="00B84510">
        <w:rPr>
          <w:rFonts w:ascii="Gadugi" w:hAnsi="Gadugi"/>
          <w:i/>
          <w:iCs/>
          <w:color w:val="0070C0"/>
          <w:sz w:val="20"/>
          <w:szCs w:val="20"/>
        </w:rPr>
        <w:t>Adoui</w:t>
      </w:r>
      <w:proofErr w:type="spellEnd"/>
      <w:r w:rsidR="00B84510">
        <w:rPr>
          <w:rFonts w:ascii="Gadugi" w:hAnsi="Gadugi"/>
          <w:i/>
          <w:iCs/>
          <w:color w:val="0070C0"/>
          <w:sz w:val="20"/>
          <w:szCs w:val="20"/>
        </w:rPr>
        <w:t>)</w:t>
      </w:r>
    </w:p>
    <w:p w14:paraId="18D0DF04" w14:textId="3E9D781F" w:rsidR="00F92F1F" w:rsidRPr="00212D52" w:rsidRDefault="00F92F1F" w:rsidP="00035AD6">
      <w:pPr>
        <w:spacing w:after="0" w:line="240" w:lineRule="auto"/>
        <w:ind w:left="1276"/>
        <w:jc w:val="both"/>
        <w:rPr>
          <w:rFonts w:ascii="Gadugi" w:hAnsi="Gadugi"/>
          <w:i/>
          <w:iCs/>
          <w:color w:val="0070C0"/>
          <w:sz w:val="20"/>
          <w:szCs w:val="20"/>
        </w:rPr>
      </w:pPr>
      <w:r w:rsidRPr="00212D52">
        <w:rPr>
          <w:rFonts w:ascii="Gadugi" w:hAnsi="Gadugi"/>
          <w:i/>
          <w:iCs/>
          <w:color w:val="0070C0"/>
          <w:sz w:val="20"/>
          <w:szCs w:val="20"/>
        </w:rPr>
        <w:t>Directeur de l’IAE de Caen</w:t>
      </w:r>
      <w:r w:rsidR="00B84510">
        <w:rPr>
          <w:rFonts w:ascii="Gadugi" w:hAnsi="Gadugi"/>
          <w:i/>
          <w:iCs/>
          <w:color w:val="0070C0"/>
          <w:sz w:val="20"/>
          <w:szCs w:val="20"/>
        </w:rPr>
        <w:t xml:space="preserve"> (Olivier Grassi)</w:t>
      </w:r>
    </w:p>
    <w:p w14:paraId="0D292993" w14:textId="0A05E190" w:rsidR="005E0008" w:rsidRPr="00212D52" w:rsidRDefault="005E0008" w:rsidP="00035AD6">
      <w:pPr>
        <w:spacing w:after="0" w:line="240" w:lineRule="auto"/>
        <w:ind w:left="1276"/>
        <w:jc w:val="both"/>
        <w:rPr>
          <w:rFonts w:ascii="Gadugi" w:hAnsi="Gadugi"/>
          <w:i/>
          <w:iCs/>
          <w:color w:val="0070C0"/>
          <w:sz w:val="20"/>
          <w:szCs w:val="20"/>
        </w:rPr>
      </w:pPr>
      <w:r w:rsidRPr="00212D52">
        <w:rPr>
          <w:rFonts w:ascii="Gadugi" w:hAnsi="Gadugi"/>
          <w:i/>
          <w:iCs/>
          <w:color w:val="0070C0"/>
          <w:sz w:val="20"/>
          <w:szCs w:val="20"/>
        </w:rPr>
        <w:t>Direc</w:t>
      </w:r>
      <w:r w:rsidR="00F92F1F" w:rsidRPr="00212D52">
        <w:rPr>
          <w:rFonts w:ascii="Gadugi" w:hAnsi="Gadugi"/>
          <w:i/>
          <w:iCs/>
          <w:color w:val="0070C0"/>
          <w:sz w:val="20"/>
          <w:szCs w:val="20"/>
        </w:rPr>
        <w:t>trice générale de l’EM Normandie</w:t>
      </w:r>
      <w:r w:rsidR="00B84510">
        <w:rPr>
          <w:rFonts w:ascii="Gadugi" w:hAnsi="Gadugi"/>
          <w:i/>
          <w:iCs/>
          <w:color w:val="0070C0"/>
          <w:sz w:val="20"/>
          <w:szCs w:val="20"/>
        </w:rPr>
        <w:t xml:space="preserve"> (Anne-Sophie Courtier)</w:t>
      </w:r>
    </w:p>
    <w:p w14:paraId="38A06E00" w14:textId="07B0447E" w:rsidR="005667DF" w:rsidRPr="00212D52" w:rsidRDefault="00F92F1F" w:rsidP="00035AD6">
      <w:pPr>
        <w:spacing w:after="0" w:line="240" w:lineRule="auto"/>
        <w:ind w:left="1276"/>
        <w:jc w:val="both"/>
        <w:rPr>
          <w:rFonts w:ascii="Gadugi" w:hAnsi="Gadugi"/>
          <w:i/>
          <w:iCs/>
          <w:color w:val="0070C0"/>
          <w:sz w:val="20"/>
          <w:szCs w:val="20"/>
        </w:rPr>
      </w:pPr>
      <w:r w:rsidRPr="00212D52">
        <w:rPr>
          <w:rFonts w:ascii="Gadugi" w:hAnsi="Gadugi"/>
          <w:i/>
          <w:iCs/>
          <w:color w:val="0070C0"/>
          <w:sz w:val="20"/>
          <w:szCs w:val="20"/>
        </w:rPr>
        <w:t>Président de l’AGRH</w:t>
      </w:r>
      <w:r w:rsidR="00274216">
        <w:rPr>
          <w:rFonts w:ascii="Gadugi" w:hAnsi="Gadugi"/>
          <w:i/>
          <w:iCs/>
          <w:color w:val="0070C0"/>
          <w:sz w:val="20"/>
          <w:szCs w:val="20"/>
        </w:rPr>
        <w:t xml:space="preserve"> (Jérôme Rive)</w:t>
      </w:r>
      <w:r w:rsidR="007302E6">
        <w:rPr>
          <w:rFonts w:ascii="Gadugi" w:hAnsi="Gadugi"/>
          <w:i/>
          <w:iCs/>
          <w:color w:val="0070C0"/>
          <w:sz w:val="20"/>
          <w:szCs w:val="20"/>
        </w:rPr>
        <w:t xml:space="preserve"> et la </w:t>
      </w:r>
      <w:r w:rsidR="00035AD6">
        <w:rPr>
          <w:rFonts w:ascii="Gadugi" w:hAnsi="Gadugi"/>
          <w:i/>
          <w:iCs/>
          <w:color w:val="0070C0"/>
          <w:sz w:val="20"/>
          <w:szCs w:val="20"/>
        </w:rPr>
        <w:t>#</w:t>
      </w:r>
      <w:r w:rsidR="000178B8">
        <w:rPr>
          <w:rFonts w:ascii="Gadugi" w:hAnsi="Gadugi"/>
          <w:i/>
          <w:iCs/>
          <w:color w:val="0070C0"/>
          <w:sz w:val="20"/>
          <w:szCs w:val="20"/>
        </w:rPr>
        <w:t xml:space="preserve"> </w:t>
      </w:r>
      <w:r w:rsidR="007302E6">
        <w:rPr>
          <w:rFonts w:ascii="Gadugi" w:hAnsi="Gadugi"/>
          <w:i/>
          <w:iCs/>
          <w:color w:val="0070C0"/>
          <w:sz w:val="20"/>
          <w:szCs w:val="20"/>
        </w:rPr>
        <w:t>Team AGRH Deauville</w:t>
      </w:r>
      <w:r w:rsidR="00035AD6">
        <w:rPr>
          <w:rFonts w:ascii="Gadugi" w:hAnsi="Gadugi"/>
          <w:i/>
          <w:iCs/>
          <w:color w:val="0070C0"/>
          <w:sz w:val="20"/>
          <w:szCs w:val="20"/>
        </w:rPr>
        <w:t xml:space="preserve"> #</w:t>
      </w:r>
    </w:p>
    <w:p w14:paraId="554D4008" w14:textId="2EE4DA65" w:rsidR="005667DF" w:rsidRPr="00212D52" w:rsidRDefault="005667DF" w:rsidP="00035AD6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09.30-10.30</w:t>
      </w:r>
      <w:r w:rsidR="00700E23" w:rsidRPr="00212D52">
        <w:rPr>
          <w:rFonts w:ascii="Gadugi" w:hAnsi="Gadugi"/>
          <w:sz w:val="20"/>
          <w:szCs w:val="20"/>
        </w:rPr>
        <w:t> : 1° table ronde</w:t>
      </w:r>
      <w:r w:rsidR="00A7267B" w:rsidRPr="00212D52">
        <w:rPr>
          <w:rFonts w:ascii="Gadugi" w:hAnsi="Gadugi"/>
          <w:sz w:val="20"/>
          <w:szCs w:val="20"/>
        </w:rPr>
        <w:t xml:space="preserve"> : </w:t>
      </w:r>
      <w:r w:rsidR="00A7267B" w:rsidRPr="00212D52">
        <w:rPr>
          <w:rFonts w:ascii="Gadugi" w:hAnsi="Gadugi"/>
          <w:i/>
          <w:iCs/>
          <w:color w:val="0070C0"/>
          <w:sz w:val="20"/>
          <w:szCs w:val="20"/>
        </w:rPr>
        <w:t>L’engagement</w:t>
      </w:r>
      <w:r w:rsidR="00696B49">
        <w:rPr>
          <w:rFonts w:ascii="Gadugi" w:hAnsi="Gadugi"/>
          <w:i/>
          <w:iCs/>
          <w:color w:val="0070C0"/>
          <w:sz w:val="20"/>
          <w:szCs w:val="20"/>
        </w:rPr>
        <w:t>, la citoyenneté</w:t>
      </w:r>
      <w:r w:rsidR="00430D59" w:rsidRPr="00212D52">
        <w:rPr>
          <w:rFonts w:ascii="Gadugi" w:hAnsi="Gadugi"/>
          <w:i/>
          <w:iCs/>
          <w:color w:val="0070C0"/>
          <w:sz w:val="20"/>
          <w:szCs w:val="20"/>
        </w:rPr>
        <w:t xml:space="preserve"> et le management,</w:t>
      </w:r>
      <w:r w:rsidR="00A7267B" w:rsidRPr="00212D52">
        <w:rPr>
          <w:rFonts w:ascii="Gadugi" w:hAnsi="Gadugi"/>
          <w:i/>
          <w:iCs/>
          <w:color w:val="0070C0"/>
          <w:sz w:val="20"/>
          <w:szCs w:val="20"/>
        </w:rPr>
        <w:t xml:space="preserve"> visions croisées</w:t>
      </w:r>
    </w:p>
    <w:p w14:paraId="5DCC8D46" w14:textId="536E6F76" w:rsidR="005915E6" w:rsidRPr="00212D52" w:rsidRDefault="005915E6" w:rsidP="00035AD6">
      <w:pPr>
        <w:spacing w:after="0" w:line="240" w:lineRule="auto"/>
        <w:ind w:left="1276"/>
        <w:jc w:val="both"/>
        <w:rPr>
          <w:rFonts w:ascii="Gadugi" w:hAnsi="Gadugi"/>
          <w:i/>
          <w:iCs/>
          <w:color w:val="0070C0"/>
          <w:sz w:val="20"/>
          <w:szCs w:val="20"/>
        </w:rPr>
      </w:pPr>
      <w:r w:rsidRPr="00212D52">
        <w:rPr>
          <w:rFonts w:ascii="Gadugi" w:hAnsi="Gadugi"/>
          <w:i/>
          <w:iCs/>
          <w:color w:val="0070C0"/>
          <w:sz w:val="20"/>
          <w:szCs w:val="20"/>
        </w:rPr>
        <w:t>Général de la Région de Gendarmerie Normandie</w:t>
      </w:r>
      <w:r w:rsidR="007872B8">
        <w:rPr>
          <w:rFonts w:ascii="Gadugi" w:hAnsi="Gadugi"/>
          <w:i/>
          <w:iCs/>
          <w:color w:val="0070C0"/>
          <w:sz w:val="20"/>
          <w:szCs w:val="20"/>
        </w:rPr>
        <w:t xml:space="preserve"> (</w:t>
      </w:r>
      <w:r w:rsidR="0017756F">
        <w:rPr>
          <w:rFonts w:ascii="Gadugi" w:hAnsi="Gadugi"/>
          <w:i/>
          <w:iCs/>
          <w:color w:val="0070C0"/>
          <w:sz w:val="20"/>
          <w:szCs w:val="20"/>
        </w:rPr>
        <w:t xml:space="preserve">Eric </w:t>
      </w:r>
      <w:r w:rsidR="00D318B4">
        <w:rPr>
          <w:rFonts w:ascii="Gadugi" w:hAnsi="Gadugi"/>
          <w:i/>
          <w:iCs/>
          <w:color w:val="0070C0"/>
          <w:sz w:val="20"/>
          <w:szCs w:val="20"/>
        </w:rPr>
        <w:t>Delain)</w:t>
      </w:r>
    </w:p>
    <w:p w14:paraId="144527CA" w14:textId="764A9F8F" w:rsidR="005915E6" w:rsidRPr="00212D52" w:rsidRDefault="005915E6" w:rsidP="00035AD6">
      <w:pPr>
        <w:spacing w:after="0" w:line="240" w:lineRule="auto"/>
        <w:ind w:left="1276"/>
        <w:jc w:val="both"/>
        <w:rPr>
          <w:rFonts w:ascii="Gadugi" w:hAnsi="Gadugi"/>
          <w:i/>
          <w:iCs/>
          <w:color w:val="0070C0"/>
          <w:sz w:val="20"/>
          <w:szCs w:val="20"/>
        </w:rPr>
      </w:pPr>
      <w:r w:rsidRPr="00212D52">
        <w:rPr>
          <w:rFonts w:ascii="Gadugi" w:hAnsi="Gadugi"/>
          <w:i/>
          <w:iCs/>
          <w:color w:val="0070C0"/>
          <w:sz w:val="20"/>
          <w:szCs w:val="20"/>
        </w:rPr>
        <w:t>DRH</w:t>
      </w:r>
      <w:r w:rsidR="003F4E69" w:rsidRPr="00212D52">
        <w:rPr>
          <w:rFonts w:ascii="Gadugi" w:hAnsi="Gadugi"/>
          <w:i/>
          <w:iCs/>
          <w:color w:val="0070C0"/>
          <w:sz w:val="20"/>
          <w:szCs w:val="20"/>
        </w:rPr>
        <w:t xml:space="preserve"> de grands groupes</w:t>
      </w:r>
      <w:r w:rsidR="009F4D41">
        <w:rPr>
          <w:rFonts w:ascii="Gadugi" w:hAnsi="Gadugi"/>
          <w:i/>
          <w:iCs/>
          <w:color w:val="0070C0"/>
          <w:sz w:val="20"/>
          <w:szCs w:val="20"/>
        </w:rPr>
        <w:t xml:space="preserve"> (Jean-Pierre </w:t>
      </w:r>
      <w:proofErr w:type="spellStart"/>
      <w:r w:rsidR="009F4D41">
        <w:rPr>
          <w:rFonts w:ascii="Gadugi" w:hAnsi="Gadugi"/>
          <w:i/>
          <w:iCs/>
          <w:color w:val="0070C0"/>
          <w:sz w:val="20"/>
          <w:szCs w:val="20"/>
        </w:rPr>
        <w:t>Sounillac</w:t>
      </w:r>
      <w:proofErr w:type="spellEnd"/>
      <w:r w:rsidR="009F4D41">
        <w:rPr>
          <w:rFonts w:ascii="Gadugi" w:hAnsi="Gadugi"/>
          <w:i/>
          <w:iCs/>
          <w:color w:val="0070C0"/>
          <w:sz w:val="20"/>
          <w:szCs w:val="20"/>
        </w:rPr>
        <w:t xml:space="preserve">, </w:t>
      </w:r>
      <w:proofErr w:type="spellStart"/>
      <w:r w:rsidR="009F4D41">
        <w:rPr>
          <w:rFonts w:ascii="Gadugi" w:hAnsi="Gadugi"/>
          <w:i/>
          <w:iCs/>
          <w:color w:val="0070C0"/>
          <w:sz w:val="20"/>
          <w:szCs w:val="20"/>
        </w:rPr>
        <w:t>Forvia</w:t>
      </w:r>
      <w:proofErr w:type="spellEnd"/>
      <w:r w:rsidR="009F4D41">
        <w:rPr>
          <w:rFonts w:ascii="Gadugi" w:hAnsi="Gadugi"/>
          <w:i/>
          <w:iCs/>
          <w:color w:val="0070C0"/>
          <w:sz w:val="20"/>
          <w:szCs w:val="20"/>
        </w:rPr>
        <w:t>)</w:t>
      </w:r>
    </w:p>
    <w:p w14:paraId="4DC17E84" w14:textId="55333C1B" w:rsidR="005915E6" w:rsidRDefault="003F4E69" w:rsidP="00E62DA7">
      <w:pPr>
        <w:spacing w:after="0" w:line="240" w:lineRule="auto"/>
        <w:ind w:left="1276"/>
        <w:jc w:val="both"/>
        <w:rPr>
          <w:rFonts w:ascii="Gadugi" w:hAnsi="Gadugi"/>
          <w:i/>
          <w:iCs/>
          <w:color w:val="0070C0"/>
          <w:sz w:val="20"/>
          <w:szCs w:val="20"/>
        </w:rPr>
      </w:pPr>
      <w:r w:rsidRPr="00212D52">
        <w:rPr>
          <w:rFonts w:ascii="Gadugi" w:hAnsi="Gadugi"/>
          <w:i/>
          <w:iCs/>
          <w:color w:val="0070C0"/>
          <w:sz w:val="20"/>
          <w:szCs w:val="20"/>
        </w:rPr>
        <w:t>D</w:t>
      </w:r>
      <w:r w:rsidR="00BD3C8F">
        <w:rPr>
          <w:rFonts w:ascii="Gadugi" w:hAnsi="Gadugi"/>
          <w:i/>
          <w:iCs/>
          <w:color w:val="0070C0"/>
          <w:sz w:val="20"/>
          <w:szCs w:val="20"/>
        </w:rPr>
        <w:t xml:space="preserve">G ou DRH </w:t>
      </w:r>
      <w:r w:rsidRPr="00212D52">
        <w:rPr>
          <w:rFonts w:ascii="Gadugi" w:hAnsi="Gadugi"/>
          <w:i/>
          <w:iCs/>
          <w:color w:val="0070C0"/>
          <w:sz w:val="20"/>
          <w:szCs w:val="20"/>
        </w:rPr>
        <w:t>Pme locale</w:t>
      </w:r>
      <w:r w:rsidR="009F4D41">
        <w:rPr>
          <w:rFonts w:ascii="Gadugi" w:hAnsi="Gadugi"/>
          <w:i/>
          <w:iCs/>
          <w:color w:val="0070C0"/>
          <w:sz w:val="20"/>
          <w:szCs w:val="20"/>
        </w:rPr>
        <w:t xml:space="preserve"> (</w:t>
      </w:r>
      <w:r w:rsidR="009B745D">
        <w:rPr>
          <w:rFonts w:ascii="Gadugi" w:hAnsi="Gadugi"/>
          <w:i/>
          <w:iCs/>
          <w:color w:val="0070C0"/>
          <w:sz w:val="20"/>
          <w:szCs w:val="20"/>
        </w:rPr>
        <w:t>Jeannette</w:t>
      </w:r>
      <w:r w:rsidR="00D6640C">
        <w:rPr>
          <w:rFonts w:ascii="Gadugi" w:hAnsi="Gadugi"/>
          <w:i/>
          <w:iCs/>
          <w:color w:val="0070C0"/>
          <w:sz w:val="20"/>
          <w:szCs w:val="20"/>
        </w:rPr>
        <w:t>)</w:t>
      </w:r>
    </w:p>
    <w:p w14:paraId="78A57245" w14:textId="7064BB66" w:rsidR="005E46DE" w:rsidRPr="00212D52" w:rsidRDefault="005E46DE" w:rsidP="00E62DA7">
      <w:pPr>
        <w:spacing w:after="0" w:line="240" w:lineRule="auto"/>
        <w:ind w:left="1276"/>
        <w:jc w:val="both"/>
        <w:rPr>
          <w:rFonts w:ascii="Gadugi" w:hAnsi="Gadugi"/>
          <w:i/>
          <w:iCs/>
          <w:color w:val="0070C0"/>
          <w:sz w:val="20"/>
          <w:szCs w:val="20"/>
        </w:rPr>
      </w:pPr>
      <w:r>
        <w:rPr>
          <w:rFonts w:ascii="Gadugi" w:hAnsi="Gadugi"/>
          <w:i/>
          <w:iCs/>
          <w:color w:val="0070C0"/>
          <w:sz w:val="20"/>
          <w:szCs w:val="20"/>
        </w:rPr>
        <w:t xml:space="preserve">Estelle Sauvat, </w:t>
      </w:r>
      <w:r w:rsidR="009F4D41">
        <w:rPr>
          <w:rFonts w:ascii="Gadugi" w:hAnsi="Gadugi"/>
          <w:i/>
          <w:iCs/>
          <w:color w:val="0070C0"/>
          <w:sz w:val="20"/>
          <w:szCs w:val="20"/>
        </w:rPr>
        <w:t>Past</w:t>
      </w:r>
      <w:r>
        <w:rPr>
          <w:rFonts w:ascii="Gadugi" w:hAnsi="Gadugi"/>
          <w:i/>
          <w:iCs/>
          <w:color w:val="0070C0"/>
          <w:sz w:val="20"/>
          <w:szCs w:val="20"/>
        </w:rPr>
        <w:t xml:space="preserve"> haut-commissaire aux compétences</w:t>
      </w:r>
      <w:r w:rsidR="00097817">
        <w:rPr>
          <w:rFonts w:ascii="Gadugi" w:hAnsi="Gadugi"/>
          <w:i/>
          <w:iCs/>
          <w:color w:val="0070C0"/>
          <w:sz w:val="20"/>
          <w:szCs w:val="20"/>
        </w:rPr>
        <w:t xml:space="preserve">, </w:t>
      </w:r>
      <w:r w:rsidR="009F4D41">
        <w:rPr>
          <w:rFonts w:ascii="Gadugi" w:hAnsi="Gadugi"/>
          <w:i/>
          <w:iCs/>
          <w:color w:val="0070C0"/>
          <w:sz w:val="20"/>
          <w:szCs w:val="20"/>
        </w:rPr>
        <w:t>Directrice générale de Sémaphore</w:t>
      </w:r>
    </w:p>
    <w:p w14:paraId="2280D508" w14:textId="770E3559" w:rsidR="000C6F76" w:rsidRPr="00212D52" w:rsidRDefault="000C6F76" w:rsidP="00E62DA7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10.30-11.00</w:t>
      </w:r>
      <w:r w:rsidR="00B54514" w:rsidRPr="00212D52">
        <w:rPr>
          <w:rFonts w:ascii="Gadugi" w:hAnsi="Gadugi"/>
          <w:sz w:val="20"/>
          <w:szCs w:val="20"/>
        </w:rPr>
        <w:t xml:space="preserve"> : </w:t>
      </w:r>
      <w:r w:rsidR="00F92F1F" w:rsidRPr="00212D52">
        <w:rPr>
          <w:rFonts w:ascii="Gadugi" w:hAnsi="Gadugi"/>
          <w:sz w:val="20"/>
          <w:szCs w:val="20"/>
        </w:rPr>
        <w:t>Pause-café</w:t>
      </w:r>
      <w:r w:rsidRPr="00212D52">
        <w:rPr>
          <w:rFonts w:ascii="Gadugi" w:hAnsi="Gadugi"/>
          <w:sz w:val="20"/>
          <w:szCs w:val="20"/>
        </w:rPr>
        <w:t xml:space="preserve"> </w:t>
      </w:r>
    </w:p>
    <w:p w14:paraId="4379608F" w14:textId="2C48EE5C" w:rsidR="000C6F76" w:rsidRPr="00212D52" w:rsidRDefault="000C6F76" w:rsidP="00E62DA7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11.00-12.30</w:t>
      </w:r>
      <w:r w:rsidR="00B54514" w:rsidRPr="00212D52">
        <w:rPr>
          <w:rFonts w:ascii="Gadugi" w:hAnsi="Gadugi"/>
          <w:sz w:val="20"/>
          <w:szCs w:val="20"/>
        </w:rPr>
        <w:t xml:space="preserve"> : </w:t>
      </w:r>
      <w:r w:rsidRPr="00212D52">
        <w:rPr>
          <w:rFonts w:ascii="Gadugi" w:hAnsi="Gadugi"/>
          <w:sz w:val="20"/>
          <w:szCs w:val="20"/>
        </w:rPr>
        <w:t xml:space="preserve">10 Sessions parallèles </w:t>
      </w:r>
      <w:r w:rsidR="001675F0" w:rsidRPr="00212D52">
        <w:rPr>
          <w:rFonts w:ascii="Gadugi" w:hAnsi="Gadugi"/>
          <w:sz w:val="20"/>
          <w:szCs w:val="20"/>
        </w:rPr>
        <w:t>d’ateliers</w:t>
      </w:r>
      <w:r w:rsidR="00A77CC7" w:rsidRPr="00212D52">
        <w:rPr>
          <w:rFonts w:ascii="Gadugi" w:hAnsi="Gadugi"/>
          <w:sz w:val="20"/>
          <w:szCs w:val="20"/>
        </w:rPr>
        <w:t xml:space="preserve"> et</w:t>
      </w:r>
      <w:r w:rsidR="000B09CC" w:rsidRPr="00212D52">
        <w:rPr>
          <w:rFonts w:ascii="Gadugi" w:hAnsi="Gadugi"/>
          <w:sz w:val="20"/>
          <w:szCs w:val="20"/>
        </w:rPr>
        <w:t xml:space="preserve">/ou de </w:t>
      </w:r>
      <w:r w:rsidR="00A77CC7" w:rsidRPr="00212D52">
        <w:rPr>
          <w:rFonts w:ascii="Gadugi" w:hAnsi="Gadugi"/>
          <w:sz w:val="20"/>
          <w:szCs w:val="20"/>
        </w:rPr>
        <w:t>symposiums</w:t>
      </w:r>
    </w:p>
    <w:p w14:paraId="227A20D2" w14:textId="511AD528" w:rsidR="000C6F76" w:rsidRPr="00212D52" w:rsidRDefault="000C6F76" w:rsidP="00E62DA7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12.30-14.00</w:t>
      </w:r>
      <w:r w:rsidR="00B54514" w:rsidRPr="00212D52">
        <w:rPr>
          <w:rFonts w:ascii="Gadugi" w:hAnsi="Gadugi"/>
          <w:sz w:val="20"/>
          <w:szCs w:val="20"/>
        </w:rPr>
        <w:t xml:space="preserve"> : </w:t>
      </w:r>
      <w:r w:rsidRPr="00212D52">
        <w:rPr>
          <w:rFonts w:ascii="Gadugi" w:hAnsi="Gadugi"/>
          <w:sz w:val="20"/>
          <w:szCs w:val="20"/>
        </w:rPr>
        <w:t xml:space="preserve">Déjeuner </w:t>
      </w:r>
    </w:p>
    <w:p w14:paraId="4249EE15" w14:textId="33842D2D" w:rsidR="000C6F76" w:rsidRPr="00212D52" w:rsidRDefault="000C6F76" w:rsidP="00E62DA7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14.00-15.30</w:t>
      </w:r>
      <w:r w:rsidR="00B54514" w:rsidRPr="00212D52">
        <w:rPr>
          <w:rFonts w:ascii="Gadugi" w:hAnsi="Gadugi"/>
          <w:sz w:val="20"/>
          <w:szCs w:val="20"/>
        </w:rPr>
        <w:t xml:space="preserve"> : </w:t>
      </w:r>
      <w:r w:rsidRPr="00212D52">
        <w:rPr>
          <w:rFonts w:ascii="Gadugi" w:hAnsi="Gadugi"/>
          <w:sz w:val="20"/>
          <w:szCs w:val="20"/>
        </w:rPr>
        <w:t xml:space="preserve">10 Sessions parallèles </w:t>
      </w:r>
      <w:r w:rsidR="001675F0" w:rsidRPr="00212D52">
        <w:rPr>
          <w:rFonts w:ascii="Gadugi" w:hAnsi="Gadugi"/>
          <w:sz w:val="20"/>
          <w:szCs w:val="20"/>
        </w:rPr>
        <w:t>d’ateliers</w:t>
      </w:r>
      <w:r w:rsidR="000E4891" w:rsidRPr="00212D52">
        <w:rPr>
          <w:rFonts w:ascii="Gadugi" w:hAnsi="Gadugi"/>
          <w:sz w:val="20"/>
          <w:szCs w:val="20"/>
        </w:rPr>
        <w:t xml:space="preserve"> et</w:t>
      </w:r>
      <w:r w:rsidR="000B09CC" w:rsidRPr="00212D52">
        <w:rPr>
          <w:rFonts w:ascii="Gadugi" w:hAnsi="Gadugi"/>
          <w:sz w:val="20"/>
          <w:szCs w:val="20"/>
        </w:rPr>
        <w:t xml:space="preserve">/ou de </w:t>
      </w:r>
      <w:r w:rsidR="000E4891" w:rsidRPr="00212D52">
        <w:rPr>
          <w:rFonts w:ascii="Gadugi" w:hAnsi="Gadugi"/>
          <w:sz w:val="20"/>
          <w:szCs w:val="20"/>
        </w:rPr>
        <w:t>symposiums</w:t>
      </w:r>
    </w:p>
    <w:p w14:paraId="293F74A5" w14:textId="2F4C1A54" w:rsidR="000C6F76" w:rsidRPr="00212D52" w:rsidRDefault="000C6F76" w:rsidP="00E62DA7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15.45-17.15</w:t>
      </w:r>
      <w:r w:rsidR="00B54514" w:rsidRPr="00212D52">
        <w:rPr>
          <w:rFonts w:ascii="Gadugi" w:hAnsi="Gadugi"/>
          <w:sz w:val="20"/>
          <w:szCs w:val="20"/>
        </w:rPr>
        <w:t xml:space="preserve"> : </w:t>
      </w:r>
      <w:r w:rsidRPr="00212D52">
        <w:rPr>
          <w:rFonts w:ascii="Gadugi" w:hAnsi="Gadugi"/>
          <w:sz w:val="20"/>
          <w:szCs w:val="20"/>
        </w:rPr>
        <w:t xml:space="preserve">10 Sessions parallèles </w:t>
      </w:r>
      <w:r w:rsidR="001675F0" w:rsidRPr="00212D52">
        <w:rPr>
          <w:rFonts w:ascii="Gadugi" w:hAnsi="Gadugi"/>
          <w:sz w:val="20"/>
          <w:szCs w:val="20"/>
        </w:rPr>
        <w:t>d’ateliers</w:t>
      </w:r>
      <w:r w:rsidR="000E4891" w:rsidRPr="00212D52">
        <w:rPr>
          <w:rFonts w:ascii="Gadugi" w:hAnsi="Gadugi"/>
          <w:sz w:val="20"/>
          <w:szCs w:val="20"/>
        </w:rPr>
        <w:t xml:space="preserve"> et</w:t>
      </w:r>
      <w:r w:rsidR="000B09CC" w:rsidRPr="00212D52">
        <w:rPr>
          <w:rFonts w:ascii="Gadugi" w:hAnsi="Gadugi"/>
          <w:sz w:val="20"/>
          <w:szCs w:val="20"/>
        </w:rPr>
        <w:t xml:space="preserve">/ou de </w:t>
      </w:r>
      <w:r w:rsidR="000E4891" w:rsidRPr="00212D52">
        <w:rPr>
          <w:rFonts w:ascii="Gadugi" w:hAnsi="Gadugi"/>
          <w:sz w:val="20"/>
          <w:szCs w:val="20"/>
        </w:rPr>
        <w:t>symposiums</w:t>
      </w:r>
    </w:p>
    <w:p w14:paraId="026AAFB1" w14:textId="2674755A" w:rsidR="000C6F76" w:rsidRPr="00212D52" w:rsidRDefault="000C6F76" w:rsidP="00E62DA7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17.15-17.30</w:t>
      </w:r>
      <w:r w:rsidR="00B54514" w:rsidRPr="00212D52">
        <w:rPr>
          <w:rFonts w:ascii="Gadugi" w:hAnsi="Gadugi"/>
          <w:sz w:val="20"/>
          <w:szCs w:val="20"/>
        </w:rPr>
        <w:t xml:space="preserve"> : </w:t>
      </w:r>
      <w:r w:rsidR="00F92F1F" w:rsidRPr="00212D52">
        <w:rPr>
          <w:rFonts w:ascii="Gadugi" w:hAnsi="Gadugi"/>
          <w:sz w:val="20"/>
          <w:szCs w:val="20"/>
        </w:rPr>
        <w:t>Pause-café</w:t>
      </w:r>
      <w:r w:rsidRPr="00212D52">
        <w:rPr>
          <w:rFonts w:ascii="Gadugi" w:hAnsi="Gadugi"/>
          <w:sz w:val="20"/>
          <w:szCs w:val="20"/>
        </w:rPr>
        <w:t xml:space="preserve"> </w:t>
      </w:r>
    </w:p>
    <w:p w14:paraId="05D0D4B8" w14:textId="284727E5" w:rsidR="000C6F76" w:rsidRPr="007D0B99" w:rsidRDefault="000C6F76" w:rsidP="00E62DA7">
      <w:pPr>
        <w:spacing w:after="0" w:line="240" w:lineRule="auto"/>
        <w:jc w:val="both"/>
        <w:rPr>
          <w:rFonts w:ascii="Gadugi" w:hAnsi="Gadugi"/>
          <w:i/>
          <w:iCs/>
          <w:color w:val="0070C0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17.30-18.</w:t>
      </w:r>
      <w:r w:rsidR="00501944" w:rsidRPr="00212D52">
        <w:rPr>
          <w:rFonts w:ascii="Gadugi" w:hAnsi="Gadugi"/>
          <w:sz w:val="20"/>
          <w:szCs w:val="20"/>
        </w:rPr>
        <w:t>45</w:t>
      </w:r>
      <w:r w:rsidR="00E11460" w:rsidRPr="00212D52">
        <w:rPr>
          <w:rFonts w:ascii="Gadugi" w:hAnsi="Gadugi"/>
          <w:sz w:val="20"/>
          <w:szCs w:val="20"/>
        </w:rPr>
        <w:t xml:space="preserve"> : </w:t>
      </w:r>
      <w:r w:rsidR="00E11460" w:rsidRPr="00212D52">
        <w:rPr>
          <w:rFonts w:ascii="Gadugi" w:hAnsi="Gadugi"/>
          <w:i/>
          <w:iCs/>
          <w:color w:val="0070C0"/>
          <w:sz w:val="20"/>
          <w:szCs w:val="20"/>
        </w:rPr>
        <w:t xml:space="preserve">Visionnage du film </w:t>
      </w:r>
      <w:r w:rsidR="00EF5CD9" w:rsidRPr="00212D52">
        <w:rPr>
          <w:rFonts w:ascii="Gadugi" w:hAnsi="Gadugi"/>
          <w:i/>
          <w:iCs/>
          <w:color w:val="0070C0"/>
          <w:sz w:val="20"/>
          <w:szCs w:val="20"/>
        </w:rPr>
        <w:t xml:space="preserve">de Samuel </w:t>
      </w:r>
      <w:r w:rsidR="007D0B99">
        <w:rPr>
          <w:rFonts w:ascii="Gadugi" w:hAnsi="Gadugi"/>
          <w:i/>
          <w:iCs/>
          <w:color w:val="0070C0"/>
          <w:sz w:val="20"/>
          <w:szCs w:val="20"/>
        </w:rPr>
        <w:t>D</w:t>
      </w:r>
      <w:r w:rsidR="007D0B99" w:rsidRPr="007D0B99">
        <w:rPr>
          <w:rFonts w:ascii="Gadugi" w:hAnsi="Gadugi"/>
          <w:i/>
          <w:iCs/>
          <w:color w:val="0070C0"/>
          <w:sz w:val="20"/>
          <w:szCs w:val="20"/>
        </w:rPr>
        <w:t>urand</w:t>
      </w:r>
      <w:r w:rsidR="007D0B99">
        <w:rPr>
          <w:rFonts w:ascii="Gadugi" w:hAnsi="Gadugi"/>
          <w:i/>
          <w:iCs/>
          <w:color w:val="0070C0"/>
          <w:sz w:val="20"/>
          <w:szCs w:val="20"/>
        </w:rPr>
        <w:t xml:space="preserve"> (</w:t>
      </w:r>
      <w:proofErr w:type="spellStart"/>
      <w:r w:rsidR="007D0B99" w:rsidRPr="007D0B99">
        <w:rPr>
          <w:rFonts w:ascii="Gadugi" w:hAnsi="Gadugi"/>
          <w:i/>
          <w:iCs/>
          <w:color w:val="0070C0"/>
          <w:sz w:val="20"/>
          <w:szCs w:val="20"/>
        </w:rPr>
        <w:t>skills</w:t>
      </w:r>
      <w:proofErr w:type="spellEnd"/>
      <w:r w:rsidR="007D0B99">
        <w:rPr>
          <w:rFonts w:ascii="Gadugi" w:hAnsi="Gadugi"/>
          <w:i/>
          <w:iCs/>
          <w:color w:val="0070C0"/>
          <w:sz w:val="20"/>
          <w:szCs w:val="20"/>
        </w:rPr>
        <w:t xml:space="preserve">, </w:t>
      </w:r>
      <w:proofErr w:type="spellStart"/>
      <w:r w:rsidR="007D0B99" w:rsidRPr="007D0B99">
        <w:rPr>
          <w:rFonts w:ascii="Gadugi" w:hAnsi="Gadugi"/>
          <w:i/>
          <w:iCs/>
          <w:color w:val="0070C0"/>
          <w:sz w:val="20"/>
          <w:szCs w:val="20"/>
        </w:rPr>
        <w:t>make</w:t>
      </w:r>
      <w:proofErr w:type="spellEnd"/>
      <w:r w:rsidR="007D0B99" w:rsidRPr="007D0B99">
        <w:rPr>
          <w:rFonts w:ascii="Gadugi" w:hAnsi="Gadugi"/>
          <w:i/>
          <w:iCs/>
          <w:color w:val="0070C0"/>
          <w:sz w:val="20"/>
          <w:szCs w:val="20"/>
        </w:rPr>
        <w:t xml:space="preserve"> </w:t>
      </w:r>
      <w:proofErr w:type="spellStart"/>
      <w:r w:rsidR="007D0B99" w:rsidRPr="007D0B99">
        <w:rPr>
          <w:rFonts w:ascii="Gadugi" w:hAnsi="Gadugi"/>
          <w:i/>
          <w:iCs/>
          <w:color w:val="0070C0"/>
          <w:sz w:val="20"/>
          <w:szCs w:val="20"/>
        </w:rPr>
        <w:t>it</w:t>
      </w:r>
      <w:proofErr w:type="spellEnd"/>
      <w:r w:rsidR="007D0B99" w:rsidRPr="007D0B99">
        <w:rPr>
          <w:rFonts w:ascii="Gadugi" w:hAnsi="Gadugi"/>
          <w:i/>
          <w:iCs/>
          <w:color w:val="0070C0"/>
          <w:sz w:val="20"/>
          <w:szCs w:val="20"/>
        </w:rPr>
        <w:t xml:space="preserve"> </w:t>
      </w:r>
      <w:proofErr w:type="spellStart"/>
      <w:r w:rsidR="007D0B99" w:rsidRPr="007D0B99">
        <w:rPr>
          <w:rFonts w:ascii="Gadugi" w:hAnsi="Gadugi"/>
          <w:i/>
          <w:iCs/>
          <w:color w:val="0070C0"/>
          <w:sz w:val="20"/>
          <w:szCs w:val="20"/>
        </w:rPr>
        <w:t>work</w:t>
      </w:r>
      <w:proofErr w:type="spellEnd"/>
      <w:r w:rsidR="007D0B99">
        <w:rPr>
          <w:rFonts w:ascii="Gadugi" w:hAnsi="Gadugi"/>
          <w:i/>
          <w:iCs/>
          <w:color w:val="0070C0"/>
          <w:sz w:val="20"/>
          <w:szCs w:val="20"/>
        </w:rPr>
        <w:t>)</w:t>
      </w:r>
      <w:r w:rsidR="00EF5CD9" w:rsidRPr="00212D52">
        <w:rPr>
          <w:rFonts w:ascii="Gadugi" w:hAnsi="Gadugi"/>
          <w:i/>
          <w:iCs/>
          <w:color w:val="0070C0"/>
          <w:sz w:val="20"/>
          <w:szCs w:val="20"/>
        </w:rPr>
        <w:t xml:space="preserve"> et conférence </w:t>
      </w:r>
      <w:r w:rsidR="00ED4A0D" w:rsidRPr="00212D52">
        <w:rPr>
          <w:rFonts w:ascii="Gadugi" w:hAnsi="Gadugi"/>
          <w:i/>
          <w:iCs/>
          <w:color w:val="0070C0"/>
          <w:sz w:val="20"/>
          <w:szCs w:val="20"/>
        </w:rPr>
        <w:t xml:space="preserve">sur la transformation du travail par </w:t>
      </w:r>
      <w:r w:rsidR="00EF5CD9" w:rsidRPr="00212D52">
        <w:rPr>
          <w:rFonts w:ascii="Gadugi" w:hAnsi="Gadugi"/>
          <w:i/>
          <w:iCs/>
          <w:color w:val="0070C0"/>
          <w:sz w:val="20"/>
          <w:szCs w:val="20"/>
        </w:rPr>
        <w:t xml:space="preserve">Madame la </w:t>
      </w:r>
      <w:r w:rsidR="00B54514" w:rsidRPr="00212D52">
        <w:rPr>
          <w:rFonts w:ascii="Gadugi" w:hAnsi="Gadugi"/>
          <w:i/>
          <w:iCs/>
          <w:color w:val="0070C0"/>
          <w:sz w:val="20"/>
          <w:szCs w:val="20"/>
        </w:rPr>
        <w:t>M</w:t>
      </w:r>
      <w:r w:rsidR="00EF5CD9" w:rsidRPr="00212D52">
        <w:rPr>
          <w:rFonts w:ascii="Gadugi" w:hAnsi="Gadugi"/>
          <w:i/>
          <w:iCs/>
          <w:color w:val="0070C0"/>
          <w:sz w:val="20"/>
          <w:szCs w:val="20"/>
        </w:rPr>
        <w:t xml:space="preserve">inistre du travail </w:t>
      </w:r>
      <w:r w:rsidR="00006D98" w:rsidRPr="00212D52">
        <w:rPr>
          <w:rFonts w:ascii="Gadugi" w:hAnsi="Gadugi"/>
          <w:i/>
          <w:iCs/>
          <w:color w:val="0070C0"/>
          <w:sz w:val="20"/>
          <w:szCs w:val="20"/>
        </w:rPr>
        <w:t>et de Benoit Serre (ANDRH)</w:t>
      </w:r>
    </w:p>
    <w:p w14:paraId="2A4D2DBB" w14:textId="066B140D" w:rsidR="00B665B3" w:rsidRPr="00212D52" w:rsidRDefault="00B665B3" w:rsidP="00E62DA7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18H</w:t>
      </w:r>
      <w:r w:rsidR="00501944" w:rsidRPr="00212D52">
        <w:rPr>
          <w:rFonts w:ascii="Gadugi" w:hAnsi="Gadugi"/>
          <w:sz w:val="20"/>
          <w:szCs w:val="20"/>
        </w:rPr>
        <w:t>4</w:t>
      </w:r>
      <w:r w:rsidRPr="00212D52">
        <w:rPr>
          <w:rFonts w:ascii="Gadugi" w:hAnsi="Gadugi"/>
          <w:sz w:val="20"/>
          <w:szCs w:val="20"/>
        </w:rPr>
        <w:t>5</w:t>
      </w:r>
      <w:r w:rsidR="00E0761B" w:rsidRPr="00212D52">
        <w:rPr>
          <w:rFonts w:ascii="Gadugi" w:hAnsi="Gadugi"/>
          <w:sz w:val="20"/>
          <w:szCs w:val="20"/>
        </w:rPr>
        <w:t>-</w:t>
      </w:r>
      <w:r w:rsidRPr="00212D52">
        <w:rPr>
          <w:rFonts w:ascii="Gadugi" w:hAnsi="Gadugi"/>
          <w:sz w:val="20"/>
          <w:szCs w:val="20"/>
        </w:rPr>
        <w:t>19H</w:t>
      </w:r>
      <w:r w:rsidR="00501944" w:rsidRPr="00212D52">
        <w:rPr>
          <w:rFonts w:ascii="Gadugi" w:hAnsi="Gadugi"/>
          <w:sz w:val="20"/>
          <w:szCs w:val="20"/>
        </w:rPr>
        <w:t>45</w:t>
      </w:r>
      <w:r w:rsidR="00E0761B" w:rsidRPr="00212D52">
        <w:rPr>
          <w:rFonts w:ascii="Gadugi" w:hAnsi="Gadugi"/>
          <w:sz w:val="20"/>
          <w:szCs w:val="20"/>
        </w:rPr>
        <w:t> : Remise des prix de l’AGRH</w:t>
      </w:r>
      <w:r w:rsidR="003F52D8" w:rsidRPr="00212D52">
        <w:rPr>
          <w:rFonts w:ascii="Gadugi" w:hAnsi="Gadugi"/>
          <w:sz w:val="20"/>
          <w:szCs w:val="20"/>
        </w:rPr>
        <w:t xml:space="preserve"> et des prix de</w:t>
      </w:r>
      <w:r w:rsidR="00E54EAC">
        <w:rPr>
          <w:rFonts w:ascii="Gadugi" w:hAnsi="Gadugi"/>
          <w:sz w:val="20"/>
          <w:szCs w:val="20"/>
        </w:rPr>
        <w:t>s Transformations</w:t>
      </w:r>
      <w:r w:rsidR="003F52D8" w:rsidRPr="00212D52">
        <w:rPr>
          <w:rFonts w:ascii="Gadugi" w:hAnsi="Gadugi"/>
          <w:sz w:val="20"/>
          <w:szCs w:val="20"/>
        </w:rPr>
        <w:t xml:space="preserve"> RH Normande</w:t>
      </w:r>
      <w:r w:rsidR="00E54EAC">
        <w:rPr>
          <w:rFonts w:ascii="Gadugi" w:hAnsi="Gadugi"/>
          <w:sz w:val="20"/>
          <w:szCs w:val="20"/>
        </w:rPr>
        <w:t>s</w:t>
      </w:r>
    </w:p>
    <w:p w14:paraId="377D539D" w14:textId="662595BC" w:rsidR="000C6F76" w:rsidRPr="00212D52" w:rsidRDefault="00E0761B" w:rsidP="00E62DA7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A partir de 20</w:t>
      </w:r>
      <w:r w:rsidR="00B54514" w:rsidRPr="00212D52">
        <w:rPr>
          <w:rFonts w:ascii="Gadugi" w:hAnsi="Gadugi"/>
          <w:sz w:val="20"/>
          <w:szCs w:val="20"/>
        </w:rPr>
        <w:t>H45 :</w:t>
      </w:r>
      <w:r w:rsidR="000C6F76" w:rsidRPr="00212D52">
        <w:rPr>
          <w:rFonts w:ascii="Gadugi" w:hAnsi="Gadugi"/>
          <w:sz w:val="20"/>
          <w:szCs w:val="20"/>
        </w:rPr>
        <w:t xml:space="preserve"> Dîner de Gala</w:t>
      </w:r>
    </w:p>
    <w:p w14:paraId="569B736E" w14:textId="77777777" w:rsidR="00D51615" w:rsidRPr="00212D52" w:rsidRDefault="00D51615" w:rsidP="00E62DA7">
      <w:pPr>
        <w:spacing w:after="0" w:line="240" w:lineRule="auto"/>
        <w:jc w:val="both"/>
        <w:rPr>
          <w:rFonts w:ascii="Gadugi" w:hAnsi="Gadugi"/>
          <w:sz w:val="20"/>
          <w:szCs w:val="20"/>
        </w:rPr>
      </w:pPr>
    </w:p>
    <w:p w14:paraId="131461AF" w14:textId="2437CDF1" w:rsidR="00D825FC" w:rsidRPr="007D0B99" w:rsidRDefault="00D51615" w:rsidP="00E62DA7">
      <w:pPr>
        <w:spacing w:after="0" w:line="240" w:lineRule="auto"/>
        <w:jc w:val="both"/>
        <w:rPr>
          <w:rFonts w:ascii="Gadugi" w:hAnsi="Gadugi"/>
          <w:b/>
          <w:bCs/>
          <w:color w:val="0070C0"/>
          <w:sz w:val="20"/>
          <w:szCs w:val="20"/>
        </w:rPr>
      </w:pPr>
      <w:r w:rsidRPr="007D0B99">
        <w:rPr>
          <w:rFonts w:ascii="Gadugi" w:hAnsi="Gadugi"/>
          <w:b/>
          <w:bCs/>
          <w:color w:val="0070C0"/>
          <w:sz w:val="20"/>
          <w:szCs w:val="20"/>
        </w:rPr>
        <w:t>Vendredi 2</w:t>
      </w:r>
      <w:r w:rsidR="005C4F09" w:rsidRPr="007D0B99">
        <w:rPr>
          <w:rFonts w:ascii="Gadugi" w:hAnsi="Gadugi"/>
          <w:b/>
          <w:bCs/>
          <w:color w:val="0070C0"/>
          <w:sz w:val="20"/>
          <w:szCs w:val="20"/>
        </w:rPr>
        <w:t>4</w:t>
      </w:r>
      <w:r w:rsidRPr="007D0B99">
        <w:rPr>
          <w:rFonts w:ascii="Gadugi" w:hAnsi="Gadugi"/>
          <w:b/>
          <w:bCs/>
          <w:color w:val="0070C0"/>
          <w:sz w:val="20"/>
          <w:szCs w:val="20"/>
        </w:rPr>
        <w:t xml:space="preserve"> </w:t>
      </w:r>
      <w:r w:rsidR="005C4F09" w:rsidRPr="007D0B99">
        <w:rPr>
          <w:rFonts w:ascii="Gadugi" w:hAnsi="Gadugi"/>
          <w:b/>
          <w:bCs/>
          <w:color w:val="0070C0"/>
          <w:sz w:val="20"/>
          <w:szCs w:val="20"/>
        </w:rPr>
        <w:t>o</w:t>
      </w:r>
      <w:r w:rsidRPr="007D0B99">
        <w:rPr>
          <w:rFonts w:ascii="Gadugi" w:hAnsi="Gadugi"/>
          <w:b/>
          <w:bCs/>
          <w:color w:val="0070C0"/>
          <w:sz w:val="20"/>
          <w:szCs w:val="20"/>
        </w:rPr>
        <w:t>ctobre 202</w:t>
      </w:r>
      <w:r w:rsidR="005C4F09" w:rsidRPr="007D0B99">
        <w:rPr>
          <w:rFonts w:ascii="Gadugi" w:hAnsi="Gadugi"/>
          <w:b/>
          <w:bCs/>
          <w:color w:val="0070C0"/>
          <w:sz w:val="20"/>
          <w:szCs w:val="20"/>
        </w:rPr>
        <w:t>5</w:t>
      </w:r>
    </w:p>
    <w:p w14:paraId="17405339" w14:textId="71F8868E" w:rsidR="00D51615" w:rsidRPr="00212D52" w:rsidRDefault="00D51615" w:rsidP="00E62DA7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08.30-09.00</w:t>
      </w:r>
      <w:r w:rsidR="00CE22F0" w:rsidRPr="00212D52">
        <w:rPr>
          <w:rFonts w:ascii="Gadugi" w:hAnsi="Gadugi"/>
          <w:sz w:val="20"/>
          <w:szCs w:val="20"/>
        </w:rPr>
        <w:t xml:space="preserve"> : Accueil des participants</w:t>
      </w:r>
    </w:p>
    <w:p w14:paraId="19C56782" w14:textId="65533831" w:rsidR="00D51615" w:rsidRPr="00212D52" w:rsidRDefault="00D51615" w:rsidP="00E62DA7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09.00-10.30</w:t>
      </w:r>
      <w:r w:rsidR="00CE22F0" w:rsidRPr="00212D52">
        <w:rPr>
          <w:rFonts w:ascii="Gadugi" w:hAnsi="Gadugi"/>
          <w:sz w:val="20"/>
          <w:szCs w:val="20"/>
        </w:rPr>
        <w:t xml:space="preserve"> : </w:t>
      </w:r>
      <w:r w:rsidRPr="00212D52">
        <w:rPr>
          <w:rFonts w:ascii="Gadugi" w:hAnsi="Gadugi"/>
          <w:sz w:val="20"/>
          <w:szCs w:val="20"/>
        </w:rPr>
        <w:t xml:space="preserve"> </w:t>
      </w:r>
      <w:r w:rsidR="00CE22F0" w:rsidRPr="00212D52">
        <w:rPr>
          <w:rFonts w:ascii="Gadugi" w:hAnsi="Gadugi"/>
          <w:sz w:val="20"/>
          <w:szCs w:val="20"/>
        </w:rPr>
        <w:t xml:space="preserve">10 </w:t>
      </w:r>
      <w:r w:rsidRPr="00212D52">
        <w:rPr>
          <w:rFonts w:ascii="Gadugi" w:hAnsi="Gadugi"/>
          <w:sz w:val="20"/>
          <w:szCs w:val="20"/>
        </w:rPr>
        <w:t>Sessions parallèles</w:t>
      </w:r>
      <w:r w:rsidR="00490FB1" w:rsidRPr="00212D52">
        <w:rPr>
          <w:rFonts w:ascii="Gadugi" w:hAnsi="Gadugi"/>
          <w:sz w:val="20"/>
          <w:szCs w:val="20"/>
        </w:rPr>
        <w:t xml:space="preserve"> d’ateliers et</w:t>
      </w:r>
      <w:r w:rsidR="000B09CC" w:rsidRPr="00212D52">
        <w:rPr>
          <w:rFonts w:ascii="Gadugi" w:hAnsi="Gadugi"/>
          <w:sz w:val="20"/>
          <w:szCs w:val="20"/>
        </w:rPr>
        <w:t xml:space="preserve">/ou de </w:t>
      </w:r>
      <w:r w:rsidR="00490FB1" w:rsidRPr="00212D52">
        <w:rPr>
          <w:rFonts w:ascii="Gadugi" w:hAnsi="Gadugi"/>
          <w:sz w:val="20"/>
          <w:szCs w:val="20"/>
        </w:rPr>
        <w:t>symposiums</w:t>
      </w:r>
    </w:p>
    <w:p w14:paraId="4520A9BD" w14:textId="60B1B29B" w:rsidR="00D51615" w:rsidRPr="00212D52" w:rsidRDefault="00D51615" w:rsidP="00E62DA7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10.30-11.00</w:t>
      </w:r>
      <w:r w:rsidR="00490FB1" w:rsidRPr="00212D52">
        <w:rPr>
          <w:rFonts w:ascii="Gadugi" w:hAnsi="Gadugi"/>
          <w:sz w:val="20"/>
          <w:szCs w:val="20"/>
        </w:rPr>
        <w:t xml:space="preserve"> </w:t>
      </w:r>
      <w:r w:rsidR="00CE22F0" w:rsidRPr="00212D52">
        <w:rPr>
          <w:rFonts w:ascii="Gadugi" w:hAnsi="Gadugi"/>
          <w:sz w:val="20"/>
          <w:szCs w:val="20"/>
        </w:rPr>
        <w:t xml:space="preserve">: </w:t>
      </w:r>
      <w:r w:rsidRPr="00212D52">
        <w:rPr>
          <w:rFonts w:ascii="Gadugi" w:hAnsi="Gadugi"/>
          <w:sz w:val="20"/>
          <w:szCs w:val="20"/>
        </w:rPr>
        <w:t xml:space="preserve"> </w:t>
      </w:r>
      <w:r w:rsidR="00490FB1" w:rsidRPr="00212D52">
        <w:rPr>
          <w:rFonts w:ascii="Gadugi" w:hAnsi="Gadugi"/>
          <w:sz w:val="20"/>
          <w:szCs w:val="20"/>
        </w:rPr>
        <w:t>Pause-café</w:t>
      </w:r>
    </w:p>
    <w:p w14:paraId="28BD3F9E" w14:textId="79BD5147" w:rsidR="00D51615" w:rsidRPr="00212D52" w:rsidRDefault="00D51615" w:rsidP="00E62DA7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 xml:space="preserve">11.00-12.30 </w:t>
      </w:r>
      <w:r w:rsidR="00490FB1" w:rsidRPr="00212D52">
        <w:rPr>
          <w:rFonts w:ascii="Gadugi" w:hAnsi="Gadugi"/>
          <w:sz w:val="20"/>
          <w:szCs w:val="20"/>
        </w:rPr>
        <w:t xml:space="preserve">: 2° </w:t>
      </w:r>
      <w:r w:rsidRPr="00212D52">
        <w:rPr>
          <w:rFonts w:ascii="Gadugi" w:hAnsi="Gadugi"/>
          <w:sz w:val="20"/>
          <w:szCs w:val="20"/>
        </w:rPr>
        <w:t xml:space="preserve">Table Ronde : </w:t>
      </w:r>
      <w:r w:rsidR="00490FB1" w:rsidRPr="00212D52">
        <w:rPr>
          <w:rFonts w:ascii="Gadugi" w:hAnsi="Gadugi"/>
          <w:i/>
          <w:iCs/>
          <w:color w:val="0070C0"/>
          <w:sz w:val="20"/>
          <w:szCs w:val="20"/>
        </w:rPr>
        <w:t xml:space="preserve">Pitch RH de </w:t>
      </w:r>
      <w:proofErr w:type="spellStart"/>
      <w:r w:rsidR="00490FB1" w:rsidRPr="00212D52">
        <w:rPr>
          <w:rFonts w:ascii="Gadugi" w:hAnsi="Gadugi"/>
          <w:i/>
          <w:iCs/>
          <w:color w:val="0070C0"/>
          <w:sz w:val="20"/>
          <w:szCs w:val="20"/>
        </w:rPr>
        <w:t>start’up</w:t>
      </w:r>
      <w:proofErr w:type="spellEnd"/>
    </w:p>
    <w:p w14:paraId="2090F930" w14:textId="14B677D1" w:rsidR="00490FB1" w:rsidRPr="007B1AAE" w:rsidRDefault="007B1AAE" w:rsidP="00E62DA7">
      <w:pPr>
        <w:spacing w:after="0" w:line="240" w:lineRule="auto"/>
        <w:jc w:val="both"/>
        <w:rPr>
          <w:rFonts w:ascii="Gadugi" w:hAnsi="Gadugi"/>
          <w:i/>
          <w:iCs/>
          <w:color w:val="0070C0"/>
          <w:sz w:val="20"/>
          <w:szCs w:val="20"/>
        </w:rPr>
      </w:pPr>
      <w:r>
        <w:rPr>
          <w:rFonts w:ascii="Gadugi" w:hAnsi="Gadugi"/>
          <w:sz w:val="20"/>
          <w:szCs w:val="20"/>
        </w:rPr>
        <w:tab/>
      </w:r>
      <w:r>
        <w:rPr>
          <w:rFonts w:ascii="Gadugi" w:hAnsi="Gadugi"/>
          <w:sz w:val="20"/>
          <w:szCs w:val="20"/>
        </w:rPr>
        <w:tab/>
      </w:r>
      <w:r w:rsidRPr="007B1AAE">
        <w:rPr>
          <w:rFonts w:ascii="Gadugi" w:hAnsi="Gadugi"/>
          <w:i/>
          <w:iCs/>
          <w:color w:val="0070C0"/>
          <w:sz w:val="20"/>
          <w:szCs w:val="20"/>
        </w:rPr>
        <w:t>XX</w:t>
      </w:r>
    </w:p>
    <w:p w14:paraId="48941772" w14:textId="62FBD6E7" w:rsidR="007B1AAE" w:rsidRPr="007B1AAE" w:rsidRDefault="007B1AAE" w:rsidP="00E62DA7">
      <w:pPr>
        <w:spacing w:after="0" w:line="240" w:lineRule="auto"/>
        <w:ind w:left="708" w:firstLine="708"/>
        <w:jc w:val="both"/>
        <w:rPr>
          <w:rFonts w:ascii="Gadugi" w:hAnsi="Gadugi"/>
          <w:i/>
          <w:iCs/>
          <w:color w:val="0070C0"/>
          <w:sz w:val="20"/>
          <w:szCs w:val="20"/>
        </w:rPr>
      </w:pPr>
      <w:r w:rsidRPr="007B1AAE">
        <w:rPr>
          <w:rFonts w:ascii="Gadugi" w:hAnsi="Gadugi"/>
          <w:i/>
          <w:iCs/>
          <w:color w:val="0070C0"/>
          <w:sz w:val="20"/>
          <w:szCs w:val="20"/>
        </w:rPr>
        <w:t>XX</w:t>
      </w:r>
    </w:p>
    <w:p w14:paraId="7F3E5E9F" w14:textId="70201F3C" w:rsidR="00D51615" w:rsidRPr="00212D52" w:rsidRDefault="00D51615" w:rsidP="00E62DA7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12.30-13.30</w:t>
      </w:r>
      <w:r w:rsidR="00490FB1" w:rsidRPr="00212D52">
        <w:rPr>
          <w:rFonts w:ascii="Gadugi" w:hAnsi="Gadugi"/>
          <w:sz w:val="20"/>
          <w:szCs w:val="20"/>
        </w:rPr>
        <w:t xml:space="preserve"> : </w:t>
      </w:r>
      <w:r w:rsidRPr="00212D52">
        <w:rPr>
          <w:rFonts w:ascii="Gadugi" w:hAnsi="Gadugi"/>
          <w:sz w:val="20"/>
          <w:szCs w:val="20"/>
        </w:rPr>
        <w:t xml:space="preserve"> Déjeuner </w:t>
      </w:r>
    </w:p>
    <w:p w14:paraId="16C0EBE1" w14:textId="389B6DCE" w:rsidR="00D51615" w:rsidRPr="00212D52" w:rsidRDefault="00D51615" w:rsidP="00E62DA7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13.30-15.00</w:t>
      </w:r>
      <w:r w:rsidR="00490FB1" w:rsidRPr="00212D52">
        <w:rPr>
          <w:rFonts w:ascii="Gadugi" w:hAnsi="Gadugi"/>
          <w:sz w:val="20"/>
          <w:szCs w:val="20"/>
        </w:rPr>
        <w:t xml:space="preserve"> : </w:t>
      </w:r>
      <w:r w:rsidRPr="00212D52">
        <w:rPr>
          <w:rFonts w:ascii="Gadugi" w:hAnsi="Gadugi"/>
          <w:sz w:val="20"/>
          <w:szCs w:val="20"/>
        </w:rPr>
        <w:t xml:space="preserve"> </w:t>
      </w:r>
      <w:r w:rsidR="00B4503E">
        <w:rPr>
          <w:rFonts w:ascii="Gadugi" w:hAnsi="Gadugi"/>
          <w:sz w:val="20"/>
          <w:szCs w:val="20"/>
        </w:rPr>
        <w:t>8</w:t>
      </w:r>
      <w:r w:rsidR="00490FB1" w:rsidRPr="00212D52">
        <w:rPr>
          <w:rFonts w:ascii="Gadugi" w:hAnsi="Gadugi"/>
          <w:sz w:val="20"/>
          <w:szCs w:val="20"/>
        </w:rPr>
        <w:t xml:space="preserve"> </w:t>
      </w:r>
      <w:r w:rsidRPr="00212D52">
        <w:rPr>
          <w:rFonts w:ascii="Gadugi" w:hAnsi="Gadugi"/>
          <w:sz w:val="20"/>
          <w:szCs w:val="20"/>
        </w:rPr>
        <w:t xml:space="preserve">Sessions parallèles </w:t>
      </w:r>
      <w:r w:rsidR="00490FB1" w:rsidRPr="00212D52">
        <w:rPr>
          <w:rFonts w:ascii="Gadugi" w:hAnsi="Gadugi"/>
          <w:sz w:val="20"/>
          <w:szCs w:val="20"/>
        </w:rPr>
        <w:t>d’ateliers et</w:t>
      </w:r>
      <w:r w:rsidR="000B09CC" w:rsidRPr="00212D52">
        <w:rPr>
          <w:rFonts w:ascii="Gadugi" w:hAnsi="Gadugi"/>
          <w:sz w:val="20"/>
          <w:szCs w:val="20"/>
        </w:rPr>
        <w:t>/ou</w:t>
      </w:r>
      <w:r w:rsidR="00490FB1" w:rsidRPr="00212D52">
        <w:rPr>
          <w:rFonts w:ascii="Gadugi" w:hAnsi="Gadugi"/>
          <w:sz w:val="20"/>
          <w:szCs w:val="20"/>
        </w:rPr>
        <w:t xml:space="preserve"> de symposiums</w:t>
      </w:r>
    </w:p>
    <w:p w14:paraId="0225E2CB" w14:textId="01B01DDB" w:rsidR="00D51615" w:rsidRPr="00514AB9" w:rsidRDefault="00D51615" w:rsidP="00E62DA7">
      <w:pPr>
        <w:spacing w:after="0" w:line="240" w:lineRule="auto"/>
        <w:jc w:val="both"/>
        <w:rPr>
          <w:rFonts w:ascii="Gadugi" w:hAnsi="Gadugi"/>
          <w:sz w:val="20"/>
          <w:szCs w:val="20"/>
          <w:highlight w:val="yellow"/>
        </w:rPr>
      </w:pPr>
      <w:r w:rsidRPr="00514AB9">
        <w:rPr>
          <w:rFonts w:ascii="Gadugi" w:hAnsi="Gadugi"/>
          <w:sz w:val="20"/>
          <w:szCs w:val="20"/>
          <w:highlight w:val="yellow"/>
        </w:rPr>
        <w:t>13.30-15.00</w:t>
      </w:r>
      <w:r w:rsidR="00B879B6" w:rsidRPr="00514AB9">
        <w:rPr>
          <w:rFonts w:ascii="Gadugi" w:hAnsi="Gadugi"/>
          <w:sz w:val="20"/>
          <w:szCs w:val="20"/>
          <w:highlight w:val="yellow"/>
        </w:rPr>
        <w:t xml:space="preserve"> : </w:t>
      </w:r>
      <w:r w:rsidRPr="00514AB9">
        <w:rPr>
          <w:rFonts w:ascii="Gadugi" w:hAnsi="Gadugi"/>
          <w:sz w:val="20"/>
          <w:szCs w:val="20"/>
          <w:highlight w:val="yellow"/>
        </w:rPr>
        <w:t xml:space="preserve"> Lab Innovations pédagogiques </w:t>
      </w:r>
    </w:p>
    <w:p w14:paraId="027A473D" w14:textId="59274645" w:rsidR="00D51615" w:rsidRPr="00212D52" w:rsidRDefault="00D51615" w:rsidP="00E62DA7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514AB9">
        <w:rPr>
          <w:rFonts w:ascii="Gadugi" w:hAnsi="Gadugi"/>
          <w:sz w:val="20"/>
          <w:szCs w:val="20"/>
          <w:highlight w:val="yellow"/>
        </w:rPr>
        <w:t>15.00-16.30</w:t>
      </w:r>
      <w:r w:rsidR="00B879B6" w:rsidRPr="00514AB9">
        <w:rPr>
          <w:rFonts w:ascii="Gadugi" w:hAnsi="Gadugi"/>
          <w:sz w:val="20"/>
          <w:szCs w:val="20"/>
          <w:highlight w:val="yellow"/>
        </w:rPr>
        <w:t xml:space="preserve"> : </w:t>
      </w:r>
      <w:r w:rsidR="0035627E" w:rsidRPr="00514AB9">
        <w:rPr>
          <w:rFonts w:ascii="Gadugi" w:hAnsi="Gadugi"/>
          <w:sz w:val="20"/>
          <w:szCs w:val="20"/>
          <w:highlight w:val="yellow"/>
        </w:rPr>
        <w:t xml:space="preserve"> </w:t>
      </w:r>
      <w:r w:rsidRPr="00514AB9">
        <w:rPr>
          <w:rFonts w:ascii="Gadugi" w:hAnsi="Gadugi"/>
          <w:sz w:val="20"/>
          <w:szCs w:val="20"/>
          <w:highlight w:val="yellow"/>
        </w:rPr>
        <w:t>Atelier Écriture</w:t>
      </w:r>
      <w:r w:rsidR="00B879B6" w:rsidRPr="00514AB9">
        <w:rPr>
          <w:rFonts w:ascii="Gadugi" w:hAnsi="Gadugi"/>
          <w:sz w:val="20"/>
          <w:szCs w:val="20"/>
          <w:highlight w:val="yellow"/>
        </w:rPr>
        <w:t> ??</w:t>
      </w:r>
    </w:p>
    <w:p w14:paraId="280B9933" w14:textId="0285AC3C" w:rsidR="00D51615" w:rsidRPr="00212D52" w:rsidRDefault="00D51615" w:rsidP="00E62DA7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15.15-16.45</w:t>
      </w:r>
      <w:r w:rsidR="00B879B6" w:rsidRPr="00212D52">
        <w:rPr>
          <w:rFonts w:ascii="Gadugi" w:hAnsi="Gadugi"/>
          <w:sz w:val="20"/>
          <w:szCs w:val="20"/>
        </w:rPr>
        <w:t xml:space="preserve"> : </w:t>
      </w:r>
      <w:r w:rsidRPr="00212D52">
        <w:rPr>
          <w:rFonts w:ascii="Gadugi" w:hAnsi="Gadugi"/>
          <w:sz w:val="20"/>
          <w:szCs w:val="20"/>
        </w:rPr>
        <w:t xml:space="preserve"> </w:t>
      </w:r>
      <w:r w:rsidR="00B879B6" w:rsidRPr="00212D52">
        <w:rPr>
          <w:rFonts w:ascii="Gadugi" w:hAnsi="Gadugi"/>
          <w:sz w:val="20"/>
          <w:szCs w:val="20"/>
        </w:rPr>
        <w:t>10</w:t>
      </w:r>
      <w:r w:rsidRPr="00212D52">
        <w:rPr>
          <w:rFonts w:ascii="Gadugi" w:hAnsi="Gadugi"/>
          <w:sz w:val="20"/>
          <w:szCs w:val="20"/>
        </w:rPr>
        <w:t xml:space="preserve"> Sessions parallèles </w:t>
      </w:r>
      <w:r w:rsidR="00B879B6" w:rsidRPr="00212D52">
        <w:rPr>
          <w:rFonts w:ascii="Gadugi" w:hAnsi="Gadugi"/>
          <w:sz w:val="20"/>
          <w:szCs w:val="20"/>
        </w:rPr>
        <w:t>d’ateliers et</w:t>
      </w:r>
      <w:r w:rsidR="000B09CC" w:rsidRPr="00212D52">
        <w:rPr>
          <w:rFonts w:ascii="Gadugi" w:hAnsi="Gadugi"/>
          <w:sz w:val="20"/>
          <w:szCs w:val="20"/>
        </w:rPr>
        <w:t>/ou de symposiums</w:t>
      </w:r>
    </w:p>
    <w:p w14:paraId="62C9FA99" w14:textId="6EE790F4" w:rsidR="00D51615" w:rsidRDefault="00D51615" w:rsidP="00E62DA7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16.45 -17.45</w:t>
      </w:r>
      <w:r w:rsidR="00B879B6" w:rsidRPr="00212D52">
        <w:rPr>
          <w:rFonts w:ascii="Gadugi" w:hAnsi="Gadugi"/>
          <w:sz w:val="20"/>
          <w:szCs w:val="20"/>
        </w:rPr>
        <w:t xml:space="preserve"> : </w:t>
      </w:r>
      <w:r w:rsidRPr="00212D52">
        <w:rPr>
          <w:rFonts w:ascii="Gadugi" w:hAnsi="Gadugi"/>
          <w:sz w:val="20"/>
          <w:szCs w:val="20"/>
        </w:rPr>
        <w:t xml:space="preserve">Allocution de Clôture </w:t>
      </w:r>
    </w:p>
    <w:p w14:paraId="2965808D" w14:textId="77777777" w:rsidR="009F518D" w:rsidRDefault="009F518D" w:rsidP="00F92F1F">
      <w:pPr>
        <w:spacing w:after="0" w:line="240" w:lineRule="auto"/>
        <w:rPr>
          <w:rFonts w:ascii="Gadugi" w:hAnsi="Gadugi"/>
          <w:sz w:val="20"/>
          <w:szCs w:val="20"/>
        </w:rPr>
      </w:pPr>
    </w:p>
    <w:p w14:paraId="339984E3" w14:textId="77777777" w:rsidR="00BE4250" w:rsidRDefault="00BE4250" w:rsidP="00F92F1F">
      <w:pPr>
        <w:spacing w:after="0" w:line="240" w:lineRule="auto"/>
        <w:rPr>
          <w:rFonts w:ascii="Gadugi" w:hAnsi="Gadugi"/>
          <w:b/>
          <w:bCs/>
          <w:color w:val="0070C0"/>
          <w:sz w:val="20"/>
          <w:szCs w:val="20"/>
        </w:rPr>
      </w:pPr>
    </w:p>
    <w:p w14:paraId="45A850AA" w14:textId="77777777" w:rsidR="00BE4250" w:rsidRDefault="00BE4250" w:rsidP="00F92F1F">
      <w:pPr>
        <w:spacing w:after="0" w:line="240" w:lineRule="auto"/>
        <w:rPr>
          <w:rFonts w:ascii="Gadugi" w:hAnsi="Gadugi"/>
          <w:b/>
          <w:bCs/>
          <w:color w:val="0070C0"/>
          <w:sz w:val="20"/>
          <w:szCs w:val="20"/>
        </w:rPr>
      </w:pPr>
    </w:p>
    <w:p w14:paraId="6C93E344" w14:textId="238BCF9C" w:rsidR="009F518D" w:rsidRPr="00D6640C" w:rsidRDefault="009F518D" w:rsidP="00F92F1F">
      <w:pPr>
        <w:spacing w:after="0" w:line="240" w:lineRule="auto"/>
        <w:rPr>
          <w:rFonts w:ascii="Gadugi" w:hAnsi="Gadugi"/>
          <w:b/>
          <w:bCs/>
          <w:color w:val="0070C0"/>
          <w:sz w:val="20"/>
          <w:szCs w:val="20"/>
        </w:rPr>
      </w:pPr>
      <w:r w:rsidRPr="00D6640C">
        <w:rPr>
          <w:rFonts w:ascii="Gadugi" w:hAnsi="Gadugi"/>
          <w:b/>
          <w:bCs/>
          <w:color w:val="0070C0"/>
          <w:sz w:val="20"/>
          <w:szCs w:val="20"/>
        </w:rPr>
        <w:t xml:space="preserve">Les </w:t>
      </w:r>
      <w:proofErr w:type="spellStart"/>
      <w:r w:rsidRPr="00D6640C">
        <w:rPr>
          <w:rFonts w:ascii="Gadugi" w:hAnsi="Gadugi"/>
          <w:b/>
          <w:bCs/>
          <w:color w:val="0070C0"/>
          <w:sz w:val="20"/>
          <w:szCs w:val="20"/>
        </w:rPr>
        <w:t>tracks</w:t>
      </w:r>
      <w:proofErr w:type="spellEnd"/>
      <w:r w:rsidRPr="00D6640C">
        <w:rPr>
          <w:rFonts w:ascii="Gadugi" w:hAnsi="Gadugi"/>
          <w:b/>
          <w:bCs/>
          <w:color w:val="0070C0"/>
          <w:sz w:val="20"/>
          <w:szCs w:val="20"/>
        </w:rPr>
        <w:t xml:space="preserve"> : </w:t>
      </w:r>
    </w:p>
    <w:p w14:paraId="3AA620BA" w14:textId="77777777" w:rsidR="009F518D" w:rsidRDefault="009F518D" w:rsidP="00F92F1F">
      <w:pPr>
        <w:spacing w:after="0" w:line="240" w:lineRule="auto"/>
        <w:rPr>
          <w:rFonts w:ascii="Gadugi" w:hAnsi="Gadugi"/>
          <w:sz w:val="20"/>
          <w:szCs w:val="20"/>
        </w:rPr>
      </w:pPr>
    </w:p>
    <w:p w14:paraId="35C38D3D" w14:textId="7EB950B0" w:rsidR="00AE7875" w:rsidRDefault="00AE7875" w:rsidP="00AE7875">
      <w:pPr>
        <w:spacing w:after="0" w:line="240" w:lineRule="auto"/>
        <w:rPr>
          <w:rFonts w:ascii="Gadugi" w:hAnsi="Gadugi"/>
          <w:sz w:val="20"/>
          <w:szCs w:val="20"/>
        </w:rPr>
      </w:pPr>
      <w:r w:rsidRPr="00AE7875">
        <w:rPr>
          <w:rFonts w:ascii="Gadugi" w:hAnsi="Gadugi"/>
          <w:sz w:val="20"/>
          <w:szCs w:val="20"/>
        </w:rPr>
        <w:t xml:space="preserve">TRACK </w:t>
      </w:r>
      <w:r w:rsidR="00A37212">
        <w:rPr>
          <w:rFonts w:ascii="Gadugi" w:hAnsi="Gadugi"/>
          <w:sz w:val="20"/>
          <w:szCs w:val="20"/>
        </w:rPr>
        <w:t>1</w:t>
      </w:r>
      <w:r w:rsidRPr="00AE7875">
        <w:rPr>
          <w:rFonts w:ascii="Gadugi" w:hAnsi="Gadugi"/>
          <w:sz w:val="20"/>
          <w:szCs w:val="20"/>
        </w:rPr>
        <w:t>- De l'engagement</w:t>
      </w:r>
      <w:r w:rsidR="009B2313">
        <w:rPr>
          <w:rFonts w:ascii="Gadugi" w:hAnsi="Gadugi"/>
          <w:sz w:val="20"/>
          <w:szCs w:val="20"/>
        </w:rPr>
        <w:t xml:space="preserve"> à </w:t>
      </w:r>
      <w:r w:rsidRPr="00AE7875">
        <w:rPr>
          <w:rFonts w:ascii="Gadugi" w:hAnsi="Gadugi"/>
          <w:sz w:val="20"/>
          <w:szCs w:val="20"/>
        </w:rPr>
        <w:t>l'engag</w:t>
      </w:r>
      <w:r w:rsidR="009B2313">
        <w:rPr>
          <w:rFonts w:ascii="Gadugi" w:hAnsi="Gadugi"/>
          <w:sz w:val="20"/>
          <w:szCs w:val="20"/>
        </w:rPr>
        <w:t>é</w:t>
      </w:r>
      <w:r w:rsidRPr="00AE7875">
        <w:rPr>
          <w:rFonts w:ascii="Gadugi" w:hAnsi="Gadugi"/>
          <w:sz w:val="20"/>
          <w:szCs w:val="20"/>
        </w:rPr>
        <w:t>, de la citoyenn</w:t>
      </w:r>
      <w:r>
        <w:rPr>
          <w:rFonts w:ascii="Gadugi" w:hAnsi="Gadugi"/>
          <w:sz w:val="20"/>
          <w:szCs w:val="20"/>
        </w:rPr>
        <w:t>eté</w:t>
      </w:r>
      <w:r w:rsidRPr="00AE7875">
        <w:rPr>
          <w:rFonts w:ascii="Gadugi" w:hAnsi="Gadugi"/>
          <w:sz w:val="20"/>
          <w:szCs w:val="20"/>
        </w:rPr>
        <w:t xml:space="preserve"> au citoyen, la neutrali</w:t>
      </w:r>
      <w:r>
        <w:rPr>
          <w:rFonts w:ascii="Gadugi" w:hAnsi="Gadugi"/>
          <w:sz w:val="20"/>
          <w:szCs w:val="20"/>
        </w:rPr>
        <w:t>té</w:t>
      </w:r>
      <w:r w:rsidRPr="00AE7875">
        <w:rPr>
          <w:rFonts w:ascii="Gadugi" w:hAnsi="Gadugi"/>
          <w:sz w:val="20"/>
          <w:szCs w:val="20"/>
        </w:rPr>
        <w:t xml:space="preserve"> en d</w:t>
      </w:r>
      <w:r>
        <w:rPr>
          <w:rFonts w:ascii="Gadugi" w:hAnsi="Gadugi"/>
          <w:sz w:val="20"/>
          <w:szCs w:val="20"/>
        </w:rPr>
        <w:t>é</w:t>
      </w:r>
      <w:r w:rsidRPr="00AE7875">
        <w:rPr>
          <w:rFonts w:ascii="Gadugi" w:hAnsi="Gadugi"/>
          <w:sz w:val="20"/>
          <w:szCs w:val="20"/>
        </w:rPr>
        <w:t>bat : des chercheurs sensibles ou sans cible ?</w:t>
      </w:r>
    </w:p>
    <w:p w14:paraId="7CC62A6B" w14:textId="77777777" w:rsidR="008156A7" w:rsidRPr="00AE7875" w:rsidRDefault="008156A7" w:rsidP="00AE7875">
      <w:pPr>
        <w:spacing w:after="0" w:line="240" w:lineRule="auto"/>
        <w:rPr>
          <w:rFonts w:ascii="Gadugi" w:hAnsi="Gadugi"/>
          <w:sz w:val="20"/>
          <w:szCs w:val="20"/>
        </w:rPr>
      </w:pPr>
    </w:p>
    <w:p w14:paraId="7B13B2B1" w14:textId="265961C1" w:rsidR="00AE7875" w:rsidRDefault="00AE7875" w:rsidP="00AE7875">
      <w:pPr>
        <w:spacing w:after="0" w:line="240" w:lineRule="auto"/>
        <w:rPr>
          <w:rFonts w:ascii="Gadugi" w:hAnsi="Gadugi"/>
          <w:sz w:val="20"/>
          <w:szCs w:val="20"/>
        </w:rPr>
      </w:pPr>
      <w:r w:rsidRPr="00AE7875">
        <w:rPr>
          <w:rFonts w:ascii="Gadugi" w:hAnsi="Gadugi"/>
          <w:sz w:val="20"/>
          <w:szCs w:val="20"/>
        </w:rPr>
        <w:t xml:space="preserve">TRACK </w:t>
      </w:r>
      <w:r w:rsidR="00A37212">
        <w:rPr>
          <w:rFonts w:ascii="Gadugi" w:hAnsi="Gadugi"/>
          <w:sz w:val="20"/>
          <w:szCs w:val="20"/>
        </w:rPr>
        <w:t>2</w:t>
      </w:r>
      <w:r w:rsidRPr="00AE7875">
        <w:rPr>
          <w:rFonts w:ascii="Gadugi" w:hAnsi="Gadugi"/>
          <w:sz w:val="20"/>
          <w:szCs w:val="20"/>
        </w:rPr>
        <w:t>- Dialogues, engagement et citoyennet</w:t>
      </w:r>
      <w:r>
        <w:rPr>
          <w:rFonts w:ascii="Gadugi" w:hAnsi="Gadugi"/>
          <w:sz w:val="20"/>
          <w:szCs w:val="20"/>
        </w:rPr>
        <w:t>é</w:t>
      </w:r>
      <w:r w:rsidRPr="00AE7875">
        <w:rPr>
          <w:rFonts w:ascii="Gadugi" w:hAnsi="Gadugi"/>
          <w:sz w:val="20"/>
          <w:szCs w:val="20"/>
        </w:rPr>
        <w:t xml:space="preserve"> : questionner les acteurs et leurs pratiques</w:t>
      </w:r>
    </w:p>
    <w:p w14:paraId="00FD0D89" w14:textId="77777777" w:rsidR="00BA6466" w:rsidRPr="00AE7875" w:rsidRDefault="00BA6466" w:rsidP="00AE7875">
      <w:pPr>
        <w:spacing w:after="0" w:line="240" w:lineRule="auto"/>
        <w:rPr>
          <w:rFonts w:ascii="Gadugi" w:hAnsi="Gadugi"/>
          <w:sz w:val="20"/>
          <w:szCs w:val="20"/>
        </w:rPr>
      </w:pPr>
    </w:p>
    <w:p w14:paraId="4EC83310" w14:textId="4E07FFA8" w:rsidR="00AE7875" w:rsidRDefault="00AE7875" w:rsidP="00AE7875">
      <w:pPr>
        <w:spacing w:after="0" w:line="240" w:lineRule="auto"/>
        <w:rPr>
          <w:rFonts w:ascii="Gadugi" w:hAnsi="Gadugi"/>
          <w:sz w:val="20"/>
          <w:szCs w:val="20"/>
        </w:rPr>
      </w:pPr>
      <w:r w:rsidRPr="00AE7875">
        <w:rPr>
          <w:rFonts w:ascii="Gadugi" w:hAnsi="Gadugi"/>
          <w:sz w:val="20"/>
          <w:szCs w:val="20"/>
        </w:rPr>
        <w:t xml:space="preserve">TRACK </w:t>
      </w:r>
      <w:r w:rsidR="00A37212">
        <w:rPr>
          <w:rFonts w:ascii="Gadugi" w:hAnsi="Gadugi"/>
          <w:sz w:val="20"/>
          <w:szCs w:val="20"/>
        </w:rPr>
        <w:t>3</w:t>
      </w:r>
      <w:r w:rsidRPr="00AE7875">
        <w:rPr>
          <w:rFonts w:ascii="Gadugi" w:hAnsi="Gadugi"/>
          <w:sz w:val="20"/>
          <w:szCs w:val="20"/>
        </w:rPr>
        <w:t>- Engagement citoyen et RSE : transformer les organisations par des initiatives innovantes et inclusives : illustrations</w:t>
      </w:r>
    </w:p>
    <w:p w14:paraId="20EBF664" w14:textId="77777777" w:rsidR="005301DC" w:rsidRPr="00AE7875" w:rsidRDefault="005301DC" w:rsidP="00AE7875">
      <w:pPr>
        <w:spacing w:after="0" w:line="240" w:lineRule="auto"/>
        <w:rPr>
          <w:rFonts w:ascii="Gadugi" w:hAnsi="Gadugi"/>
          <w:sz w:val="20"/>
          <w:szCs w:val="20"/>
        </w:rPr>
      </w:pPr>
    </w:p>
    <w:p w14:paraId="67BE7366" w14:textId="23E7A201" w:rsidR="00AE7875" w:rsidRDefault="00AE7875" w:rsidP="00AE7875">
      <w:pPr>
        <w:spacing w:after="0" w:line="240" w:lineRule="auto"/>
        <w:rPr>
          <w:rFonts w:ascii="Gadugi" w:hAnsi="Gadugi"/>
          <w:sz w:val="20"/>
          <w:szCs w:val="20"/>
        </w:rPr>
      </w:pPr>
      <w:r w:rsidRPr="00AE7875">
        <w:rPr>
          <w:rFonts w:ascii="Gadugi" w:hAnsi="Gadugi"/>
          <w:sz w:val="20"/>
          <w:szCs w:val="20"/>
        </w:rPr>
        <w:t xml:space="preserve">TRACK </w:t>
      </w:r>
      <w:r w:rsidR="00A37212">
        <w:rPr>
          <w:rFonts w:ascii="Gadugi" w:hAnsi="Gadugi"/>
          <w:sz w:val="20"/>
          <w:szCs w:val="20"/>
        </w:rPr>
        <w:t>4</w:t>
      </w:r>
      <w:r w:rsidRPr="00AE7875">
        <w:rPr>
          <w:rFonts w:ascii="Gadugi" w:hAnsi="Gadugi"/>
          <w:sz w:val="20"/>
          <w:szCs w:val="20"/>
        </w:rPr>
        <w:t>- L'Art et l'Esth</w:t>
      </w:r>
      <w:r>
        <w:rPr>
          <w:rFonts w:ascii="Gadugi" w:hAnsi="Gadugi"/>
          <w:sz w:val="20"/>
          <w:szCs w:val="20"/>
        </w:rPr>
        <w:t>é</w:t>
      </w:r>
      <w:r w:rsidRPr="00AE7875">
        <w:rPr>
          <w:rFonts w:ascii="Gadugi" w:hAnsi="Gadugi"/>
          <w:sz w:val="20"/>
          <w:szCs w:val="20"/>
        </w:rPr>
        <w:t>tique au Service d'une Gestion des Ressources Humaines Durable et Responsable</w:t>
      </w:r>
    </w:p>
    <w:p w14:paraId="2AC84A79" w14:textId="77777777" w:rsidR="005301DC" w:rsidRPr="00AE7875" w:rsidRDefault="005301DC" w:rsidP="00AE7875">
      <w:pPr>
        <w:spacing w:after="0" w:line="240" w:lineRule="auto"/>
        <w:rPr>
          <w:rFonts w:ascii="Gadugi" w:hAnsi="Gadugi"/>
          <w:sz w:val="20"/>
          <w:szCs w:val="20"/>
        </w:rPr>
      </w:pPr>
    </w:p>
    <w:p w14:paraId="02B6D042" w14:textId="083ECF44" w:rsidR="00AE7875" w:rsidRDefault="00AE7875" w:rsidP="00AE7875">
      <w:pPr>
        <w:spacing w:after="0" w:line="240" w:lineRule="auto"/>
        <w:rPr>
          <w:rFonts w:ascii="Gadugi" w:hAnsi="Gadugi"/>
          <w:sz w:val="20"/>
          <w:szCs w:val="20"/>
        </w:rPr>
      </w:pPr>
      <w:r w:rsidRPr="00AE7875">
        <w:rPr>
          <w:rFonts w:ascii="Gadugi" w:hAnsi="Gadugi"/>
          <w:sz w:val="20"/>
          <w:szCs w:val="20"/>
        </w:rPr>
        <w:t xml:space="preserve">TRACK </w:t>
      </w:r>
      <w:r w:rsidR="00A37212">
        <w:rPr>
          <w:rFonts w:ascii="Gadugi" w:hAnsi="Gadugi"/>
          <w:sz w:val="20"/>
          <w:szCs w:val="20"/>
        </w:rPr>
        <w:t>5</w:t>
      </w:r>
      <w:r w:rsidRPr="00AE7875">
        <w:rPr>
          <w:rFonts w:ascii="Gadugi" w:hAnsi="Gadugi"/>
          <w:sz w:val="20"/>
          <w:szCs w:val="20"/>
        </w:rPr>
        <w:t>- La qualit</w:t>
      </w:r>
      <w:r>
        <w:rPr>
          <w:rFonts w:ascii="Gadugi" w:hAnsi="Gadugi"/>
          <w:sz w:val="20"/>
          <w:szCs w:val="20"/>
        </w:rPr>
        <w:t>é</w:t>
      </w:r>
      <w:r w:rsidRPr="00AE7875">
        <w:rPr>
          <w:rFonts w:ascii="Gadugi" w:hAnsi="Gadugi"/>
          <w:sz w:val="20"/>
          <w:szCs w:val="20"/>
        </w:rPr>
        <w:t xml:space="preserve"> de vie et des conditions de travail dans les organisations de sant</w:t>
      </w:r>
      <w:r>
        <w:rPr>
          <w:rFonts w:ascii="Gadugi" w:hAnsi="Gadugi"/>
          <w:sz w:val="20"/>
          <w:szCs w:val="20"/>
        </w:rPr>
        <w:t>é</w:t>
      </w:r>
      <w:r w:rsidRPr="00AE7875">
        <w:rPr>
          <w:rFonts w:ascii="Gadugi" w:hAnsi="Gadugi"/>
          <w:sz w:val="20"/>
          <w:szCs w:val="20"/>
        </w:rPr>
        <w:t xml:space="preserve"> ou plus : un levier de transformation au service de l'engagement et de la citoyennet</w:t>
      </w:r>
      <w:r>
        <w:rPr>
          <w:rFonts w:ascii="Gadugi" w:hAnsi="Gadugi"/>
          <w:sz w:val="20"/>
          <w:szCs w:val="20"/>
        </w:rPr>
        <w:t>é</w:t>
      </w:r>
      <w:r w:rsidRPr="00AE7875">
        <w:rPr>
          <w:rFonts w:ascii="Gadugi" w:hAnsi="Gadugi"/>
          <w:sz w:val="20"/>
          <w:szCs w:val="20"/>
        </w:rPr>
        <w:t xml:space="preserve"> de leurs ressources humaines ?</w:t>
      </w:r>
    </w:p>
    <w:p w14:paraId="3603A14A" w14:textId="77777777" w:rsidR="005301DC" w:rsidRPr="00AE7875" w:rsidRDefault="005301DC" w:rsidP="00AE7875">
      <w:pPr>
        <w:spacing w:after="0" w:line="240" w:lineRule="auto"/>
        <w:rPr>
          <w:rFonts w:ascii="Gadugi" w:hAnsi="Gadugi"/>
          <w:sz w:val="20"/>
          <w:szCs w:val="20"/>
        </w:rPr>
      </w:pPr>
    </w:p>
    <w:p w14:paraId="14AB6C45" w14:textId="6CA22171" w:rsidR="00AE7875" w:rsidRDefault="00AE7875" w:rsidP="00AE7875">
      <w:pPr>
        <w:spacing w:after="0" w:line="240" w:lineRule="auto"/>
        <w:rPr>
          <w:rFonts w:ascii="Gadugi" w:hAnsi="Gadugi"/>
          <w:sz w:val="20"/>
          <w:szCs w:val="20"/>
        </w:rPr>
      </w:pPr>
      <w:r w:rsidRPr="00AE7875">
        <w:rPr>
          <w:rFonts w:ascii="Gadugi" w:hAnsi="Gadugi"/>
          <w:sz w:val="20"/>
          <w:szCs w:val="20"/>
        </w:rPr>
        <w:t xml:space="preserve">TRACK </w:t>
      </w:r>
      <w:r w:rsidR="00A37212">
        <w:rPr>
          <w:rFonts w:ascii="Gadugi" w:hAnsi="Gadugi"/>
          <w:sz w:val="20"/>
          <w:szCs w:val="20"/>
        </w:rPr>
        <w:t>6</w:t>
      </w:r>
      <w:r w:rsidRPr="00AE7875">
        <w:rPr>
          <w:rFonts w:ascii="Gadugi" w:hAnsi="Gadugi"/>
          <w:sz w:val="20"/>
          <w:szCs w:val="20"/>
        </w:rPr>
        <w:t>- Management RH en PME : nouveaux d</w:t>
      </w:r>
      <w:r>
        <w:rPr>
          <w:rFonts w:ascii="Gadugi" w:hAnsi="Gadugi"/>
          <w:sz w:val="20"/>
          <w:szCs w:val="20"/>
        </w:rPr>
        <w:t>é</w:t>
      </w:r>
      <w:r w:rsidRPr="00AE7875">
        <w:rPr>
          <w:rFonts w:ascii="Gadugi" w:hAnsi="Gadugi"/>
          <w:sz w:val="20"/>
          <w:szCs w:val="20"/>
        </w:rPr>
        <w:t>fis, nouvelles r</w:t>
      </w:r>
      <w:r>
        <w:rPr>
          <w:rFonts w:ascii="Gadugi" w:hAnsi="Gadugi"/>
          <w:sz w:val="20"/>
          <w:szCs w:val="20"/>
        </w:rPr>
        <w:t>é</w:t>
      </w:r>
      <w:r w:rsidRPr="00AE7875">
        <w:rPr>
          <w:rFonts w:ascii="Gadugi" w:hAnsi="Gadugi"/>
          <w:sz w:val="20"/>
          <w:szCs w:val="20"/>
        </w:rPr>
        <w:t>ponses pour l'engagement</w:t>
      </w:r>
    </w:p>
    <w:p w14:paraId="33E6BE43" w14:textId="77777777" w:rsidR="005301DC" w:rsidRPr="00AE7875" w:rsidRDefault="005301DC" w:rsidP="00AE7875">
      <w:pPr>
        <w:spacing w:after="0" w:line="240" w:lineRule="auto"/>
        <w:rPr>
          <w:rFonts w:ascii="Gadugi" w:hAnsi="Gadugi"/>
          <w:sz w:val="20"/>
          <w:szCs w:val="20"/>
        </w:rPr>
      </w:pPr>
    </w:p>
    <w:p w14:paraId="39EE8413" w14:textId="22E9DFAB" w:rsidR="00AE7875" w:rsidRDefault="00AE7875" w:rsidP="00AE7875">
      <w:pPr>
        <w:spacing w:after="0" w:line="240" w:lineRule="auto"/>
        <w:rPr>
          <w:rFonts w:ascii="Gadugi" w:hAnsi="Gadugi"/>
          <w:sz w:val="20"/>
          <w:szCs w:val="20"/>
        </w:rPr>
      </w:pPr>
      <w:r w:rsidRPr="00AE7875">
        <w:rPr>
          <w:rFonts w:ascii="Gadugi" w:hAnsi="Gadugi"/>
          <w:sz w:val="20"/>
          <w:szCs w:val="20"/>
        </w:rPr>
        <w:t xml:space="preserve">TRACK </w:t>
      </w:r>
      <w:r w:rsidR="00A37212">
        <w:rPr>
          <w:rFonts w:ascii="Gadugi" w:hAnsi="Gadugi"/>
          <w:sz w:val="20"/>
          <w:szCs w:val="20"/>
        </w:rPr>
        <w:t>7</w:t>
      </w:r>
      <w:r w:rsidRPr="00AE7875">
        <w:rPr>
          <w:rFonts w:ascii="Gadugi" w:hAnsi="Gadugi"/>
          <w:sz w:val="20"/>
          <w:szCs w:val="20"/>
        </w:rPr>
        <w:t>- Manager les comp</w:t>
      </w:r>
      <w:r>
        <w:rPr>
          <w:rFonts w:ascii="Gadugi" w:hAnsi="Gadugi"/>
          <w:sz w:val="20"/>
          <w:szCs w:val="20"/>
        </w:rPr>
        <w:t>é</w:t>
      </w:r>
      <w:r w:rsidRPr="00AE7875">
        <w:rPr>
          <w:rFonts w:ascii="Gadugi" w:hAnsi="Gadugi"/>
          <w:sz w:val="20"/>
          <w:szCs w:val="20"/>
        </w:rPr>
        <w:t xml:space="preserve">tences pour accompagner la double transition </w:t>
      </w:r>
      <w:r>
        <w:rPr>
          <w:rFonts w:ascii="Gadugi" w:hAnsi="Gadugi"/>
          <w:sz w:val="20"/>
          <w:szCs w:val="20"/>
        </w:rPr>
        <w:t>é</w:t>
      </w:r>
      <w:r w:rsidRPr="00AE7875">
        <w:rPr>
          <w:rFonts w:ascii="Gadugi" w:hAnsi="Gadugi"/>
          <w:sz w:val="20"/>
          <w:szCs w:val="20"/>
        </w:rPr>
        <w:t>cologique et num</w:t>
      </w:r>
      <w:r>
        <w:rPr>
          <w:rFonts w:ascii="Gadugi" w:hAnsi="Gadugi"/>
          <w:sz w:val="20"/>
          <w:szCs w:val="20"/>
        </w:rPr>
        <w:t>é</w:t>
      </w:r>
      <w:r w:rsidRPr="00AE7875">
        <w:rPr>
          <w:rFonts w:ascii="Gadugi" w:hAnsi="Gadugi"/>
          <w:sz w:val="20"/>
          <w:szCs w:val="20"/>
        </w:rPr>
        <w:t>rique de la soci</w:t>
      </w:r>
      <w:r>
        <w:rPr>
          <w:rFonts w:ascii="Gadugi" w:hAnsi="Gadugi"/>
          <w:sz w:val="20"/>
          <w:szCs w:val="20"/>
        </w:rPr>
        <w:t>été</w:t>
      </w:r>
    </w:p>
    <w:p w14:paraId="341DFEDA" w14:textId="77777777" w:rsidR="005301DC" w:rsidRPr="00AE7875" w:rsidRDefault="005301DC" w:rsidP="00AE7875">
      <w:pPr>
        <w:spacing w:after="0" w:line="240" w:lineRule="auto"/>
        <w:rPr>
          <w:rFonts w:ascii="Gadugi" w:hAnsi="Gadugi"/>
          <w:sz w:val="20"/>
          <w:szCs w:val="20"/>
        </w:rPr>
      </w:pPr>
    </w:p>
    <w:p w14:paraId="552AAB60" w14:textId="01366117" w:rsidR="00AE7875" w:rsidRDefault="00AE7875" w:rsidP="00AE7875">
      <w:pPr>
        <w:spacing w:after="0" w:line="240" w:lineRule="auto"/>
        <w:rPr>
          <w:rFonts w:ascii="Gadugi" w:hAnsi="Gadugi"/>
          <w:sz w:val="20"/>
          <w:szCs w:val="20"/>
        </w:rPr>
      </w:pPr>
      <w:r w:rsidRPr="00AE7875">
        <w:rPr>
          <w:rFonts w:ascii="Gadugi" w:hAnsi="Gadugi"/>
          <w:sz w:val="20"/>
          <w:szCs w:val="20"/>
        </w:rPr>
        <w:t xml:space="preserve">TRACK </w:t>
      </w:r>
      <w:r w:rsidR="00A37212">
        <w:rPr>
          <w:rFonts w:ascii="Gadugi" w:hAnsi="Gadugi"/>
          <w:sz w:val="20"/>
          <w:szCs w:val="20"/>
        </w:rPr>
        <w:t>8</w:t>
      </w:r>
      <w:r w:rsidRPr="00AE7875">
        <w:rPr>
          <w:rFonts w:ascii="Gadugi" w:hAnsi="Gadugi"/>
          <w:sz w:val="20"/>
          <w:szCs w:val="20"/>
        </w:rPr>
        <w:t>- Mobilit</w:t>
      </w:r>
      <w:r>
        <w:rPr>
          <w:rFonts w:ascii="Gadugi" w:hAnsi="Gadugi"/>
          <w:sz w:val="20"/>
          <w:szCs w:val="20"/>
        </w:rPr>
        <w:t>és</w:t>
      </w:r>
      <w:r w:rsidRPr="00AE7875">
        <w:rPr>
          <w:rFonts w:ascii="Gadugi" w:hAnsi="Gadugi"/>
          <w:sz w:val="20"/>
          <w:szCs w:val="20"/>
        </w:rPr>
        <w:t xml:space="preserve"> et gestion des carri</w:t>
      </w:r>
      <w:r>
        <w:rPr>
          <w:rFonts w:ascii="Gadugi" w:hAnsi="Gadugi"/>
          <w:sz w:val="20"/>
          <w:szCs w:val="20"/>
        </w:rPr>
        <w:t>è</w:t>
      </w:r>
      <w:r w:rsidRPr="00AE7875">
        <w:rPr>
          <w:rFonts w:ascii="Gadugi" w:hAnsi="Gadugi"/>
          <w:sz w:val="20"/>
          <w:szCs w:val="20"/>
        </w:rPr>
        <w:t>res</w:t>
      </w:r>
    </w:p>
    <w:p w14:paraId="4AB9145C" w14:textId="77777777" w:rsidR="005301DC" w:rsidRPr="00AE7875" w:rsidRDefault="005301DC" w:rsidP="00AE7875">
      <w:pPr>
        <w:spacing w:after="0" w:line="240" w:lineRule="auto"/>
        <w:rPr>
          <w:rFonts w:ascii="Gadugi" w:hAnsi="Gadugi"/>
          <w:sz w:val="20"/>
          <w:szCs w:val="20"/>
        </w:rPr>
      </w:pPr>
    </w:p>
    <w:p w14:paraId="72443231" w14:textId="1E376B27" w:rsidR="00AE7875" w:rsidRDefault="00AE7875" w:rsidP="00AE7875">
      <w:pPr>
        <w:spacing w:after="0" w:line="240" w:lineRule="auto"/>
        <w:rPr>
          <w:rFonts w:ascii="Gadugi" w:hAnsi="Gadugi"/>
          <w:sz w:val="20"/>
          <w:szCs w:val="20"/>
        </w:rPr>
      </w:pPr>
      <w:r w:rsidRPr="00AE7875">
        <w:rPr>
          <w:rFonts w:ascii="Gadugi" w:hAnsi="Gadugi"/>
          <w:sz w:val="20"/>
          <w:szCs w:val="20"/>
        </w:rPr>
        <w:t xml:space="preserve">TRACK </w:t>
      </w:r>
      <w:r w:rsidR="00A37212">
        <w:rPr>
          <w:rFonts w:ascii="Gadugi" w:hAnsi="Gadugi"/>
          <w:sz w:val="20"/>
          <w:szCs w:val="20"/>
        </w:rPr>
        <w:t>9</w:t>
      </w:r>
      <w:r w:rsidRPr="00AE7875">
        <w:rPr>
          <w:rFonts w:ascii="Gadugi" w:hAnsi="Gadugi"/>
          <w:sz w:val="20"/>
          <w:szCs w:val="20"/>
        </w:rPr>
        <w:t>- Marque employeur et marketing RH</w:t>
      </w:r>
    </w:p>
    <w:p w14:paraId="24583803" w14:textId="77777777" w:rsidR="005301DC" w:rsidRPr="00AE7875" w:rsidRDefault="005301DC" w:rsidP="00AE7875">
      <w:pPr>
        <w:spacing w:after="0" w:line="240" w:lineRule="auto"/>
        <w:rPr>
          <w:rFonts w:ascii="Gadugi" w:hAnsi="Gadugi"/>
          <w:sz w:val="20"/>
          <w:szCs w:val="20"/>
        </w:rPr>
      </w:pPr>
    </w:p>
    <w:p w14:paraId="55FBC66A" w14:textId="29BB5C7B" w:rsidR="00AE7875" w:rsidRDefault="00AE7875" w:rsidP="00AE7875">
      <w:pPr>
        <w:spacing w:after="0" w:line="240" w:lineRule="auto"/>
        <w:rPr>
          <w:rFonts w:ascii="Gadugi" w:hAnsi="Gadugi"/>
          <w:sz w:val="20"/>
          <w:szCs w:val="20"/>
        </w:rPr>
      </w:pPr>
      <w:r w:rsidRPr="00AE7875">
        <w:rPr>
          <w:rFonts w:ascii="Gadugi" w:hAnsi="Gadugi"/>
          <w:sz w:val="20"/>
          <w:szCs w:val="20"/>
        </w:rPr>
        <w:t xml:space="preserve">TRACK </w:t>
      </w:r>
      <w:r w:rsidR="00A37212">
        <w:rPr>
          <w:rFonts w:ascii="Gadugi" w:hAnsi="Gadugi"/>
          <w:sz w:val="20"/>
          <w:szCs w:val="20"/>
        </w:rPr>
        <w:t>10</w:t>
      </w:r>
      <w:r w:rsidRPr="00AE7875">
        <w:rPr>
          <w:rFonts w:ascii="Gadugi" w:hAnsi="Gadugi"/>
          <w:sz w:val="20"/>
          <w:szCs w:val="20"/>
        </w:rPr>
        <w:t>- Quelles pratiques citoyennes pour viser l'</w:t>
      </w:r>
      <w:r>
        <w:rPr>
          <w:rFonts w:ascii="Gadugi" w:hAnsi="Gadugi"/>
          <w:sz w:val="20"/>
          <w:szCs w:val="20"/>
        </w:rPr>
        <w:t>égalité</w:t>
      </w:r>
      <w:r w:rsidRPr="00AE7875">
        <w:rPr>
          <w:rFonts w:ascii="Gadugi" w:hAnsi="Gadugi"/>
          <w:sz w:val="20"/>
          <w:szCs w:val="20"/>
        </w:rPr>
        <w:t xml:space="preserve"> de genre et l'inclusion dans un monde en profondes transformations ?</w:t>
      </w:r>
    </w:p>
    <w:p w14:paraId="58316F6E" w14:textId="77777777" w:rsidR="005301DC" w:rsidRPr="00AE7875" w:rsidRDefault="005301DC" w:rsidP="00AE7875">
      <w:pPr>
        <w:spacing w:after="0" w:line="240" w:lineRule="auto"/>
        <w:rPr>
          <w:rFonts w:ascii="Gadugi" w:hAnsi="Gadugi"/>
          <w:sz w:val="20"/>
          <w:szCs w:val="20"/>
        </w:rPr>
      </w:pPr>
    </w:p>
    <w:p w14:paraId="599EE3DA" w14:textId="506421D5" w:rsidR="00AE7875" w:rsidRDefault="00AE7875" w:rsidP="00AE7875">
      <w:pPr>
        <w:spacing w:after="0" w:line="240" w:lineRule="auto"/>
        <w:rPr>
          <w:rFonts w:ascii="Gadugi" w:hAnsi="Gadugi"/>
          <w:sz w:val="20"/>
          <w:szCs w:val="20"/>
        </w:rPr>
      </w:pPr>
      <w:r w:rsidRPr="00AE7875">
        <w:rPr>
          <w:rFonts w:ascii="Gadugi" w:hAnsi="Gadugi"/>
          <w:sz w:val="20"/>
          <w:szCs w:val="20"/>
        </w:rPr>
        <w:t xml:space="preserve">TRACK </w:t>
      </w:r>
      <w:r w:rsidR="00A37212">
        <w:rPr>
          <w:rFonts w:ascii="Gadugi" w:hAnsi="Gadugi"/>
          <w:sz w:val="20"/>
          <w:szCs w:val="20"/>
        </w:rPr>
        <w:t>11</w:t>
      </w:r>
      <w:r w:rsidRPr="00AE7875">
        <w:rPr>
          <w:rFonts w:ascii="Gadugi" w:hAnsi="Gadugi"/>
          <w:sz w:val="20"/>
          <w:szCs w:val="20"/>
        </w:rPr>
        <w:t>- Religion et faits religieux au travail : des objets pour une GRH engag</w:t>
      </w:r>
      <w:r>
        <w:rPr>
          <w:rFonts w:ascii="Gadugi" w:hAnsi="Gadugi"/>
          <w:sz w:val="20"/>
          <w:szCs w:val="20"/>
        </w:rPr>
        <w:t>ée</w:t>
      </w:r>
    </w:p>
    <w:p w14:paraId="5E1D932D" w14:textId="77777777" w:rsidR="005301DC" w:rsidRPr="00AE7875" w:rsidRDefault="005301DC" w:rsidP="00AE7875">
      <w:pPr>
        <w:spacing w:after="0" w:line="240" w:lineRule="auto"/>
        <w:rPr>
          <w:rFonts w:ascii="Gadugi" w:hAnsi="Gadugi"/>
          <w:sz w:val="20"/>
          <w:szCs w:val="20"/>
        </w:rPr>
      </w:pPr>
    </w:p>
    <w:p w14:paraId="46648328" w14:textId="49FC0B3B" w:rsidR="00AE7875" w:rsidRDefault="00AE7875" w:rsidP="00AE7875">
      <w:pPr>
        <w:spacing w:after="0" w:line="240" w:lineRule="auto"/>
        <w:rPr>
          <w:rFonts w:ascii="Gadugi" w:hAnsi="Gadugi"/>
          <w:sz w:val="20"/>
          <w:szCs w:val="20"/>
        </w:rPr>
      </w:pPr>
      <w:r w:rsidRPr="00AE7875">
        <w:rPr>
          <w:rFonts w:ascii="Gadugi" w:hAnsi="Gadugi"/>
          <w:sz w:val="20"/>
          <w:szCs w:val="20"/>
        </w:rPr>
        <w:t xml:space="preserve">TRACK </w:t>
      </w:r>
      <w:r w:rsidR="00A37212">
        <w:rPr>
          <w:rFonts w:ascii="Gadugi" w:hAnsi="Gadugi"/>
          <w:sz w:val="20"/>
          <w:szCs w:val="20"/>
        </w:rPr>
        <w:t>12</w:t>
      </w:r>
      <w:r w:rsidRPr="00AE7875">
        <w:rPr>
          <w:rFonts w:ascii="Gadugi" w:hAnsi="Gadugi"/>
          <w:sz w:val="20"/>
          <w:szCs w:val="20"/>
        </w:rPr>
        <w:t>- Territoire, RSE et Innovations</w:t>
      </w:r>
    </w:p>
    <w:p w14:paraId="4666EDB9" w14:textId="77777777" w:rsidR="005301DC" w:rsidRPr="00AE7875" w:rsidRDefault="005301DC" w:rsidP="00AE7875">
      <w:pPr>
        <w:spacing w:after="0" w:line="240" w:lineRule="auto"/>
        <w:rPr>
          <w:rFonts w:ascii="Gadugi" w:hAnsi="Gadugi"/>
          <w:sz w:val="20"/>
          <w:szCs w:val="20"/>
        </w:rPr>
      </w:pPr>
    </w:p>
    <w:p w14:paraId="71131ECC" w14:textId="0A565E33" w:rsidR="00AE7875" w:rsidRDefault="00AE7875" w:rsidP="00AE7875">
      <w:pPr>
        <w:spacing w:after="0" w:line="240" w:lineRule="auto"/>
        <w:rPr>
          <w:rFonts w:ascii="Gadugi" w:hAnsi="Gadugi"/>
          <w:sz w:val="20"/>
          <w:szCs w:val="20"/>
        </w:rPr>
      </w:pPr>
      <w:r w:rsidRPr="00AE7875">
        <w:rPr>
          <w:rFonts w:ascii="Gadugi" w:hAnsi="Gadugi"/>
          <w:sz w:val="20"/>
          <w:szCs w:val="20"/>
        </w:rPr>
        <w:t xml:space="preserve">TRACK </w:t>
      </w:r>
      <w:r w:rsidR="00A37212">
        <w:rPr>
          <w:rFonts w:ascii="Gadugi" w:hAnsi="Gadugi"/>
          <w:sz w:val="20"/>
          <w:szCs w:val="20"/>
        </w:rPr>
        <w:t>13</w:t>
      </w:r>
      <w:r w:rsidRPr="00AE7875">
        <w:rPr>
          <w:rFonts w:ascii="Gadugi" w:hAnsi="Gadugi"/>
          <w:sz w:val="20"/>
          <w:szCs w:val="20"/>
        </w:rPr>
        <w:t>- Pour une IA</w:t>
      </w:r>
      <w:r>
        <w:rPr>
          <w:rFonts w:ascii="Gadugi" w:hAnsi="Gadugi"/>
          <w:sz w:val="20"/>
          <w:szCs w:val="20"/>
        </w:rPr>
        <w:t xml:space="preserve"> é</w:t>
      </w:r>
      <w:r w:rsidRPr="00AE7875">
        <w:rPr>
          <w:rFonts w:ascii="Gadugi" w:hAnsi="Gadugi"/>
          <w:sz w:val="20"/>
          <w:szCs w:val="20"/>
        </w:rPr>
        <w:t>thique et durable</w:t>
      </w:r>
    </w:p>
    <w:p w14:paraId="16474FF2" w14:textId="77777777" w:rsidR="005301DC" w:rsidRPr="00AE7875" w:rsidRDefault="005301DC" w:rsidP="00AE7875">
      <w:pPr>
        <w:spacing w:after="0" w:line="240" w:lineRule="auto"/>
        <w:rPr>
          <w:rFonts w:ascii="Gadugi" w:hAnsi="Gadugi"/>
          <w:sz w:val="20"/>
          <w:szCs w:val="20"/>
        </w:rPr>
      </w:pPr>
    </w:p>
    <w:p w14:paraId="3662E206" w14:textId="7B128E62" w:rsidR="00AE7875" w:rsidRDefault="00AE7875" w:rsidP="00AE7875">
      <w:pPr>
        <w:spacing w:after="0" w:line="240" w:lineRule="auto"/>
        <w:rPr>
          <w:rFonts w:ascii="Gadugi" w:hAnsi="Gadugi"/>
          <w:sz w:val="20"/>
          <w:szCs w:val="20"/>
        </w:rPr>
      </w:pPr>
      <w:r w:rsidRPr="00AE7875">
        <w:rPr>
          <w:rFonts w:ascii="Gadugi" w:hAnsi="Gadugi"/>
          <w:sz w:val="20"/>
          <w:szCs w:val="20"/>
        </w:rPr>
        <w:t xml:space="preserve">TRACK </w:t>
      </w:r>
      <w:r w:rsidR="00A37212">
        <w:rPr>
          <w:rFonts w:ascii="Gadugi" w:hAnsi="Gadugi"/>
          <w:sz w:val="20"/>
          <w:szCs w:val="20"/>
        </w:rPr>
        <w:t>14</w:t>
      </w:r>
      <w:r w:rsidRPr="00AE7875">
        <w:rPr>
          <w:rFonts w:ascii="Gadugi" w:hAnsi="Gadugi"/>
          <w:sz w:val="20"/>
          <w:szCs w:val="20"/>
        </w:rPr>
        <w:t>- La RSE, un levier pour innover en GRH ?</w:t>
      </w:r>
    </w:p>
    <w:p w14:paraId="6FC136D2" w14:textId="77777777" w:rsidR="002D079A" w:rsidRPr="00AE7875" w:rsidRDefault="002D079A" w:rsidP="00AE7875">
      <w:pPr>
        <w:spacing w:after="0" w:line="240" w:lineRule="auto"/>
        <w:rPr>
          <w:rFonts w:ascii="Gadugi" w:hAnsi="Gadugi"/>
          <w:sz w:val="20"/>
          <w:szCs w:val="20"/>
        </w:rPr>
      </w:pPr>
    </w:p>
    <w:p w14:paraId="47E1FFFF" w14:textId="19009EFB" w:rsidR="00AE7875" w:rsidRDefault="00AE7875" w:rsidP="00AE7875">
      <w:pPr>
        <w:spacing w:after="0" w:line="240" w:lineRule="auto"/>
        <w:rPr>
          <w:rFonts w:ascii="Gadugi" w:hAnsi="Gadugi"/>
          <w:sz w:val="20"/>
          <w:szCs w:val="20"/>
        </w:rPr>
      </w:pPr>
      <w:r w:rsidRPr="00AE7875">
        <w:rPr>
          <w:rFonts w:ascii="Gadugi" w:hAnsi="Gadugi"/>
          <w:sz w:val="20"/>
          <w:szCs w:val="20"/>
        </w:rPr>
        <w:t xml:space="preserve">TRACK </w:t>
      </w:r>
      <w:r w:rsidR="00A37212">
        <w:rPr>
          <w:rFonts w:ascii="Gadugi" w:hAnsi="Gadugi"/>
          <w:sz w:val="20"/>
          <w:szCs w:val="20"/>
        </w:rPr>
        <w:t>15</w:t>
      </w:r>
      <w:r w:rsidRPr="00AE7875">
        <w:rPr>
          <w:rFonts w:ascii="Gadugi" w:hAnsi="Gadugi"/>
          <w:sz w:val="20"/>
          <w:szCs w:val="20"/>
        </w:rPr>
        <w:t>- Violences au travail : la citoyennet</w:t>
      </w:r>
      <w:r>
        <w:rPr>
          <w:rFonts w:ascii="Gadugi" w:hAnsi="Gadugi"/>
          <w:sz w:val="20"/>
          <w:szCs w:val="20"/>
        </w:rPr>
        <w:t>é</w:t>
      </w:r>
      <w:r w:rsidRPr="00AE7875">
        <w:rPr>
          <w:rFonts w:ascii="Gadugi" w:hAnsi="Gadugi"/>
          <w:sz w:val="20"/>
          <w:szCs w:val="20"/>
        </w:rPr>
        <w:t xml:space="preserve"> </w:t>
      </w:r>
      <w:r w:rsidR="00364B24">
        <w:rPr>
          <w:rFonts w:ascii="Gadugi" w:hAnsi="Gadugi"/>
          <w:sz w:val="20"/>
          <w:szCs w:val="20"/>
        </w:rPr>
        <w:t xml:space="preserve">à </w:t>
      </w:r>
      <w:r w:rsidRPr="00AE7875">
        <w:rPr>
          <w:rFonts w:ascii="Gadugi" w:hAnsi="Gadugi"/>
          <w:sz w:val="20"/>
          <w:szCs w:val="20"/>
        </w:rPr>
        <w:t>l'</w:t>
      </w:r>
      <w:r>
        <w:rPr>
          <w:rFonts w:ascii="Gadugi" w:hAnsi="Gadugi"/>
          <w:sz w:val="20"/>
          <w:szCs w:val="20"/>
        </w:rPr>
        <w:t>é</w:t>
      </w:r>
      <w:r w:rsidRPr="00AE7875">
        <w:rPr>
          <w:rFonts w:ascii="Gadugi" w:hAnsi="Gadugi"/>
          <w:sz w:val="20"/>
          <w:szCs w:val="20"/>
        </w:rPr>
        <w:t>preuve</w:t>
      </w:r>
    </w:p>
    <w:p w14:paraId="15926CA6" w14:textId="77777777" w:rsidR="009F518D" w:rsidRDefault="009F518D" w:rsidP="00F92F1F">
      <w:pPr>
        <w:spacing w:after="0" w:line="240" w:lineRule="auto"/>
        <w:rPr>
          <w:rFonts w:ascii="Gadugi" w:hAnsi="Gadugi"/>
          <w:sz w:val="20"/>
          <w:szCs w:val="20"/>
        </w:rPr>
      </w:pPr>
    </w:p>
    <w:p w14:paraId="2A36333E" w14:textId="612253A4" w:rsidR="009F518D" w:rsidRPr="00D6640C" w:rsidRDefault="00BB7975" w:rsidP="00F92F1F">
      <w:pPr>
        <w:spacing w:after="0" w:line="240" w:lineRule="auto"/>
        <w:rPr>
          <w:rFonts w:ascii="Gadugi" w:hAnsi="Gadugi"/>
          <w:b/>
          <w:bCs/>
          <w:color w:val="0070C0"/>
          <w:sz w:val="20"/>
          <w:szCs w:val="20"/>
        </w:rPr>
      </w:pPr>
      <w:r w:rsidRPr="00D6640C">
        <w:rPr>
          <w:rFonts w:ascii="Gadugi" w:hAnsi="Gadugi"/>
          <w:b/>
          <w:bCs/>
          <w:color w:val="0070C0"/>
          <w:sz w:val="20"/>
          <w:szCs w:val="20"/>
        </w:rPr>
        <w:t>Le</w:t>
      </w:r>
      <w:r w:rsidR="009F518D" w:rsidRPr="00D6640C">
        <w:rPr>
          <w:rFonts w:ascii="Gadugi" w:hAnsi="Gadugi"/>
          <w:b/>
          <w:bCs/>
          <w:color w:val="0070C0"/>
          <w:sz w:val="20"/>
          <w:szCs w:val="20"/>
        </w:rPr>
        <w:t xml:space="preserve">s symposiums : </w:t>
      </w:r>
    </w:p>
    <w:p w14:paraId="6084AC1D" w14:textId="097DDB6F" w:rsidR="009F518D" w:rsidRPr="00BE4250" w:rsidRDefault="00FD192A" w:rsidP="00364B24">
      <w:pPr>
        <w:pStyle w:val="Paragraphedeliste"/>
        <w:numPr>
          <w:ilvl w:val="0"/>
          <w:numId w:val="1"/>
        </w:numPr>
        <w:spacing w:after="0" w:line="240" w:lineRule="auto"/>
        <w:rPr>
          <w:rFonts w:ascii="Gadugi" w:hAnsi="Gadugi"/>
          <w:color w:val="EE0000"/>
          <w:sz w:val="20"/>
          <w:szCs w:val="20"/>
        </w:rPr>
      </w:pPr>
      <w:r w:rsidRPr="00BE4250">
        <w:rPr>
          <w:rFonts w:ascii="Gadugi" w:hAnsi="Gadugi"/>
          <w:color w:val="EE0000"/>
          <w:sz w:val="20"/>
          <w:szCs w:val="20"/>
        </w:rPr>
        <w:t xml:space="preserve">Transformation et IA par </w:t>
      </w:r>
      <w:r w:rsidR="00364B24" w:rsidRPr="00BE4250">
        <w:rPr>
          <w:rFonts w:ascii="Gadugi" w:hAnsi="Gadugi"/>
          <w:color w:val="EE0000"/>
          <w:sz w:val="20"/>
          <w:szCs w:val="20"/>
        </w:rPr>
        <w:t>Alexandre Guillard et JMP</w:t>
      </w:r>
    </w:p>
    <w:p w14:paraId="037BB01F" w14:textId="6E39D729" w:rsidR="00364B24" w:rsidRPr="00BE4250" w:rsidRDefault="00B57A9B" w:rsidP="00364B24">
      <w:pPr>
        <w:pStyle w:val="Paragraphedeliste"/>
        <w:numPr>
          <w:ilvl w:val="0"/>
          <w:numId w:val="1"/>
        </w:numPr>
        <w:spacing w:after="0" w:line="240" w:lineRule="auto"/>
        <w:rPr>
          <w:rFonts w:ascii="Gadugi" w:hAnsi="Gadugi"/>
          <w:color w:val="EE0000"/>
          <w:sz w:val="20"/>
          <w:szCs w:val="20"/>
        </w:rPr>
      </w:pPr>
      <w:r w:rsidRPr="00BE4250">
        <w:rPr>
          <w:rFonts w:ascii="Gadugi" w:hAnsi="Gadugi"/>
          <w:color w:val="EE0000"/>
          <w:sz w:val="20"/>
          <w:szCs w:val="20"/>
        </w:rPr>
        <w:t>Transformer le management public</w:t>
      </w:r>
      <w:r w:rsidR="00FD192A" w:rsidRPr="00BE4250">
        <w:rPr>
          <w:rFonts w:ascii="Gadugi" w:hAnsi="Gadugi"/>
          <w:color w:val="EE0000"/>
          <w:sz w:val="20"/>
          <w:szCs w:val="20"/>
        </w:rPr>
        <w:t xml:space="preserve"> par les compétences (</w:t>
      </w:r>
      <w:r w:rsidR="00364B24" w:rsidRPr="00BE4250">
        <w:rPr>
          <w:rFonts w:ascii="Gadugi" w:hAnsi="Gadugi"/>
          <w:color w:val="EE0000"/>
          <w:sz w:val="20"/>
          <w:szCs w:val="20"/>
        </w:rPr>
        <w:t>AS et Gendarmerie</w:t>
      </w:r>
      <w:r w:rsidR="00FD192A" w:rsidRPr="00BE4250">
        <w:rPr>
          <w:rFonts w:ascii="Gadugi" w:hAnsi="Gadugi"/>
          <w:color w:val="EE0000"/>
          <w:sz w:val="20"/>
          <w:szCs w:val="20"/>
        </w:rPr>
        <w:t>)</w:t>
      </w:r>
    </w:p>
    <w:p w14:paraId="06C1ED0C" w14:textId="2774959B" w:rsidR="00364B24" w:rsidRPr="00BE4250" w:rsidRDefault="00FD192A" w:rsidP="00364B24">
      <w:pPr>
        <w:pStyle w:val="Paragraphedeliste"/>
        <w:numPr>
          <w:ilvl w:val="0"/>
          <w:numId w:val="1"/>
        </w:numPr>
        <w:spacing w:after="0" w:line="240" w:lineRule="auto"/>
        <w:rPr>
          <w:rFonts w:ascii="Gadugi" w:hAnsi="Gadugi"/>
          <w:color w:val="EE0000"/>
          <w:sz w:val="20"/>
          <w:szCs w:val="20"/>
        </w:rPr>
      </w:pPr>
      <w:r w:rsidRPr="00BE4250">
        <w:rPr>
          <w:rFonts w:ascii="Gadugi" w:hAnsi="Gadugi"/>
          <w:color w:val="EE0000"/>
          <w:sz w:val="20"/>
          <w:szCs w:val="20"/>
        </w:rPr>
        <w:t xml:space="preserve">Transformer le management en Afrique avec des </w:t>
      </w:r>
      <w:r w:rsidR="004D20DF" w:rsidRPr="00BE4250">
        <w:rPr>
          <w:rFonts w:ascii="Gadugi" w:hAnsi="Gadugi"/>
          <w:color w:val="EE0000"/>
          <w:sz w:val="20"/>
          <w:szCs w:val="20"/>
        </w:rPr>
        <w:t>DRH Africain</w:t>
      </w:r>
      <w:r w:rsidRPr="00BE4250">
        <w:rPr>
          <w:rFonts w:ascii="Gadugi" w:hAnsi="Gadugi"/>
          <w:color w:val="EE0000"/>
          <w:sz w:val="20"/>
          <w:szCs w:val="20"/>
        </w:rPr>
        <w:t>s</w:t>
      </w:r>
      <w:r w:rsidR="004D20DF" w:rsidRPr="00BE4250">
        <w:rPr>
          <w:rFonts w:ascii="Gadugi" w:hAnsi="Gadugi"/>
          <w:color w:val="EE0000"/>
          <w:sz w:val="20"/>
          <w:szCs w:val="20"/>
        </w:rPr>
        <w:t xml:space="preserve"> et Alioune Faye</w:t>
      </w:r>
    </w:p>
    <w:p w14:paraId="274494C1" w14:textId="7FDD04AF" w:rsidR="004D20DF" w:rsidRPr="00BE4250" w:rsidRDefault="004D20DF" w:rsidP="00364B24">
      <w:pPr>
        <w:pStyle w:val="Paragraphedeliste"/>
        <w:numPr>
          <w:ilvl w:val="0"/>
          <w:numId w:val="1"/>
        </w:numPr>
        <w:spacing w:after="0" w:line="240" w:lineRule="auto"/>
        <w:rPr>
          <w:rFonts w:ascii="Gadugi" w:hAnsi="Gadugi"/>
          <w:color w:val="EE0000"/>
          <w:sz w:val="20"/>
          <w:szCs w:val="20"/>
        </w:rPr>
      </w:pPr>
      <w:r w:rsidRPr="00BE4250">
        <w:rPr>
          <w:rFonts w:ascii="Gadugi" w:hAnsi="Gadugi"/>
          <w:color w:val="EE0000"/>
          <w:sz w:val="20"/>
          <w:szCs w:val="20"/>
        </w:rPr>
        <w:t>XX</w:t>
      </w:r>
    </w:p>
    <w:p w14:paraId="562EAAB1" w14:textId="486606FA" w:rsidR="004D20DF" w:rsidRPr="00BE4250" w:rsidRDefault="004D20DF" w:rsidP="00364B24">
      <w:pPr>
        <w:pStyle w:val="Paragraphedeliste"/>
        <w:numPr>
          <w:ilvl w:val="0"/>
          <w:numId w:val="1"/>
        </w:numPr>
        <w:spacing w:after="0" w:line="240" w:lineRule="auto"/>
        <w:rPr>
          <w:rFonts w:ascii="Gadugi" w:hAnsi="Gadugi"/>
          <w:color w:val="EE0000"/>
          <w:sz w:val="20"/>
          <w:szCs w:val="20"/>
        </w:rPr>
      </w:pPr>
      <w:r w:rsidRPr="00BE4250">
        <w:rPr>
          <w:rFonts w:ascii="Gadugi" w:hAnsi="Gadugi"/>
          <w:color w:val="EE0000"/>
          <w:sz w:val="20"/>
          <w:szCs w:val="20"/>
        </w:rPr>
        <w:t>XX</w:t>
      </w:r>
    </w:p>
    <w:p w14:paraId="1A8237CD" w14:textId="64CE5DF6" w:rsidR="004D20DF" w:rsidRPr="00BE4250" w:rsidRDefault="004D20DF" w:rsidP="00364B24">
      <w:pPr>
        <w:pStyle w:val="Paragraphedeliste"/>
        <w:numPr>
          <w:ilvl w:val="0"/>
          <w:numId w:val="1"/>
        </w:numPr>
        <w:spacing w:after="0" w:line="240" w:lineRule="auto"/>
        <w:rPr>
          <w:rFonts w:ascii="Gadugi" w:hAnsi="Gadugi"/>
          <w:color w:val="EE0000"/>
          <w:sz w:val="20"/>
          <w:szCs w:val="20"/>
        </w:rPr>
      </w:pPr>
      <w:r w:rsidRPr="00BE4250">
        <w:rPr>
          <w:rFonts w:ascii="Gadugi" w:hAnsi="Gadugi"/>
          <w:color w:val="EE0000"/>
          <w:sz w:val="20"/>
          <w:szCs w:val="20"/>
        </w:rPr>
        <w:t>XX</w:t>
      </w:r>
    </w:p>
    <w:p w14:paraId="419C5BD0" w14:textId="61F3276F" w:rsidR="004D20DF" w:rsidRPr="00BE4250" w:rsidRDefault="00D6640C" w:rsidP="00364B24">
      <w:pPr>
        <w:pStyle w:val="Paragraphedeliste"/>
        <w:numPr>
          <w:ilvl w:val="0"/>
          <w:numId w:val="1"/>
        </w:numPr>
        <w:spacing w:after="0" w:line="240" w:lineRule="auto"/>
        <w:rPr>
          <w:rFonts w:ascii="Gadugi" w:hAnsi="Gadugi"/>
          <w:color w:val="EE0000"/>
          <w:sz w:val="20"/>
          <w:szCs w:val="20"/>
        </w:rPr>
      </w:pPr>
      <w:r w:rsidRPr="00BE4250">
        <w:rPr>
          <w:rFonts w:ascii="Gadugi" w:hAnsi="Gadugi"/>
          <w:color w:val="EE0000"/>
          <w:sz w:val="20"/>
          <w:szCs w:val="20"/>
        </w:rPr>
        <w:t>XX</w:t>
      </w:r>
    </w:p>
    <w:p w14:paraId="6AA2F1EC" w14:textId="7DAC3385" w:rsidR="004D20DF" w:rsidRPr="00BE4250" w:rsidRDefault="004D20DF" w:rsidP="00364B24">
      <w:pPr>
        <w:pStyle w:val="Paragraphedeliste"/>
        <w:numPr>
          <w:ilvl w:val="0"/>
          <w:numId w:val="1"/>
        </w:numPr>
        <w:spacing w:after="0" w:line="240" w:lineRule="auto"/>
        <w:rPr>
          <w:rFonts w:ascii="Gadugi" w:hAnsi="Gadugi"/>
          <w:color w:val="EE0000"/>
          <w:sz w:val="20"/>
          <w:szCs w:val="20"/>
        </w:rPr>
      </w:pPr>
      <w:r w:rsidRPr="00BE4250">
        <w:rPr>
          <w:rFonts w:ascii="Gadugi" w:hAnsi="Gadugi"/>
          <w:color w:val="EE0000"/>
          <w:sz w:val="20"/>
          <w:szCs w:val="20"/>
        </w:rPr>
        <w:t>XX</w:t>
      </w:r>
    </w:p>
    <w:p w14:paraId="355754DA" w14:textId="43C2063E" w:rsidR="004D20DF" w:rsidRPr="00BE4250" w:rsidRDefault="004D20DF" w:rsidP="00364B24">
      <w:pPr>
        <w:pStyle w:val="Paragraphedeliste"/>
        <w:numPr>
          <w:ilvl w:val="0"/>
          <w:numId w:val="1"/>
        </w:numPr>
        <w:spacing w:after="0" w:line="240" w:lineRule="auto"/>
        <w:rPr>
          <w:rFonts w:ascii="Gadugi" w:hAnsi="Gadugi"/>
          <w:color w:val="EE0000"/>
          <w:sz w:val="20"/>
          <w:szCs w:val="20"/>
        </w:rPr>
      </w:pPr>
      <w:r w:rsidRPr="00BE4250">
        <w:rPr>
          <w:rFonts w:ascii="Gadugi" w:hAnsi="Gadugi"/>
          <w:color w:val="EE0000"/>
          <w:sz w:val="20"/>
          <w:szCs w:val="20"/>
        </w:rPr>
        <w:t>XX</w:t>
      </w:r>
    </w:p>
    <w:p w14:paraId="26E0CFDB" w14:textId="3059D886" w:rsidR="004D20DF" w:rsidRPr="00BE4250" w:rsidRDefault="004D20DF" w:rsidP="00364B24">
      <w:pPr>
        <w:pStyle w:val="Paragraphedeliste"/>
        <w:numPr>
          <w:ilvl w:val="0"/>
          <w:numId w:val="1"/>
        </w:numPr>
        <w:spacing w:after="0" w:line="240" w:lineRule="auto"/>
        <w:rPr>
          <w:rFonts w:ascii="Gadugi" w:hAnsi="Gadugi"/>
          <w:color w:val="EE0000"/>
          <w:sz w:val="20"/>
          <w:szCs w:val="20"/>
        </w:rPr>
      </w:pPr>
      <w:r w:rsidRPr="00BE4250">
        <w:rPr>
          <w:rFonts w:ascii="Gadugi" w:hAnsi="Gadugi"/>
          <w:color w:val="EE0000"/>
          <w:sz w:val="20"/>
          <w:szCs w:val="20"/>
        </w:rPr>
        <w:t>XX</w:t>
      </w:r>
    </w:p>
    <w:p w14:paraId="289D613E" w14:textId="77777777" w:rsidR="00AE7875" w:rsidRDefault="00AE7875" w:rsidP="00F92F1F">
      <w:pPr>
        <w:spacing w:after="0" w:line="240" w:lineRule="auto"/>
        <w:rPr>
          <w:rFonts w:ascii="Gadugi" w:hAnsi="Gadugi"/>
          <w:sz w:val="20"/>
          <w:szCs w:val="20"/>
        </w:rPr>
      </w:pPr>
    </w:p>
    <w:p w14:paraId="11DB51C7" w14:textId="51799CB6" w:rsidR="009F518D" w:rsidRPr="00D6640C" w:rsidRDefault="009F518D" w:rsidP="00F92F1F">
      <w:pPr>
        <w:spacing w:after="0" w:line="240" w:lineRule="auto"/>
        <w:rPr>
          <w:rFonts w:ascii="Gadugi" w:hAnsi="Gadugi"/>
          <w:b/>
          <w:bCs/>
          <w:color w:val="0070C0"/>
          <w:sz w:val="20"/>
          <w:szCs w:val="20"/>
        </w:rPr>
      </w:pPr>
      <w:r w:rsidRPr="00D6640C">
        <w:rPr>
          <w:rFonts w:ascii="Gadugi" w:hAnsi="Gadugi"/>
          <w:b/>
          <w:bCs/>
          <w:color w:val="0070C0"/>
          <w:sz w:val="20"/>
          <w:szCs w:val="20"/>
        </w:rPr>
        <w:t xml:space="preserve">Les chiffres clés : </w:t>
      </w:r>
    </w:p>
    <w:p w14:paraId="13ACD4AB" w14:textId="77777777" w:rsidR="009F518D" w:rsidRDefault="009F518D" w:rsidP="00F92F1F">
      <w:pPr>
        <w:spacing w:after="0" w:line="240" w:lineRule="auto"/>
        <w:rPr>
          <w:rFonts w:ascii="Gadugi" w:hAnsi="Gadug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30F91" w:rsidRPr="00330F91" w14:paraId="2C61385C" w14:textId="77777777" w:rsidTr="00330F91">
        <w:tc>
          <w:tcPr>
            <w:tcW w:w="4531" w:type="dxa"/>
          </w:tcPr>
          <w:p w14:paraId="5E481B6C" w14:textId="376AA5EF" w:rsidR="00330F91" w:rsidRPr="00330F91" w:rsidRDefault="00330F91" w:rsidP="00330F91">
            <w:pPr>
              <w:jc w:val="center"/>
              <w:rPr>
                <w:rFonts w:ascii="Gadugi" w:hAnsi="Gadugi"/>
                <w:b/>
                <w:bCs/>
                <w:color w:val="0070C0"/>
                <w:sz w:val="20"/>
                <w:szCs w:val="20"/>
              </w:rPr>
            </w:pPr>
            <w:r w:rsidRPr="00330F91">
              <w:rPr>
                <w:rFonts w:ascii="Gadugi" w:hAnsi="Gadugi"/>
                <w:b/>
                <w:bCs/>
                <w:color w:val="0070C0"/>
                <w:sz w:val="20"/>
                <w:szCs w:val="20"/>
              </w:rPr>
              <w:lastRenderedPageBreak/>
              <w:t>Barcelone 2024</w:t>
            </w:r>
          </w:p>
        </w:tc>
        <w:tc>
          <w:tcPr>
            <w:tcW w:w="4531" w:type="dxa"/>
          </w:tcPr>
          <w:p w14:paraId="0F50DDFF" w14:textId="7728A99D" w:rsidR="00330F91" w:rsidRPr="00330F91" w:rsidRDefault="00330F91" w:rsidP="00330F91">
            <w:pPr>
              <w:jc w:val="center"/>
              <w:rPr>
                <w:rFonts w:ascii="Gadugi" w:hAnsi="Gadugi"/>
                <w:b/>
                <w:bCs/>
                <w:color w:val="0070C0"/>
                <w:sz w:val="20"/>
                <w:szCs w:val="20"/>
              </w:rPr>
            </w:pPr>
            <w:r w:rsidRPr="00330F91">
              <w:rPr>
                <w:rFonts w:ascii="Gadugi" w:hAnsi="Gadugi"/>
                <w:b/>
                <w:bCs/>
                <w:color w:val="0070C0"/>
                <w:sz w:val="20"/>
                <w:szCs w:val="20"/>
              </w:rPr>
              <w:t>Deauville 2025</w:t>
            </w:r>
          </w:p>
        </w:tc>
      </w:tr>
      <w:tr w:rsidR="00330F91" w14:paraId="07C6D15D" w14:textId="77777777" w:rsidTr="00330F91">
        <w:tc>
          <w:tcPr>
            <w:tcW w:w="4531" w:type="dxa"/>
          </w:tcPr>
          <w:p w14:paraId="28BBE828" w14:textId="5F9EA6D1" w:rsidR="00330F91" w:rsidRDefault="00330F91" w:rsidP="00F92F1F">
            <w:pPr>
              <w:rPr>
                <w:rFonts w:ascii="Gadugi" w:hAnsi="Gadugi"/>
                <w:sz w:val="20"/>
                <w:szCs w:val="20"/>
              </w:rPr>
            </w:pPr>
            <w:r w:rsidRPr="009F518D">
              <w:rPr>
                <w:rFonts w:ascii="Gadugi" w:hAnsi="Gadugi"/>
                <w:sz w:val="20"/>
                <w:szCs w:val="20"/>
              </w:rPr>
              <w:t xml:space="preserve">229 </w:t>
            </w:r>
            <w:r w:rsidR="003A5A2D">
              <w:rPr>
                <w:rFonts w:ascii="Gadugi" w:hAnsi="Gadugi"/>
                <w:sz w:val="20"/>
                <w:szCs w:val="20"/>
              </w:rPr>
              <w:t>propositions de communications</w:t>
            </w:r>
          </w:p>
        </w:tc>
        <w:tc>
          <w:tcPr>
            <w:tcW w:w="4531" w:type="dxa"/>
          </w:tcPr>
          <w:p w14:paraId="4BC60BFD" w14:textId="01014B8A" w:rsidR="00330F91" w:rsidRDefault="000A0468" w:rsidP="00F92F1F">
            <w:p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/>
                <w:sz w:val="20"/>
                <w:szCs w:val="20"/>
              </w:rPr>
              <w:t>2</w:t>
            </w:r>
            <w:r w:rsidR="003A5A2D">
              <w:rPr>
                <w:rFonts w:ascii="Gadugi" w:hAnsi="Gadugi"/>
                <w:sz w:val="20"/>
                <w:szCs w:val="20"/>
              </w:rPr>
              <w:t>54 propositions de communications</w:t>
            </w:r>
          </w:p>
        </w:tc>
      </w:tr>
      <w:tr w:rsidR="00330F91" w14:paraId="4C9620E4" w14:textId="77777777" w:rsidTr="00330F91">
        <w:tc>
          <w:tcPr>
            <w:tcW w:w="4531" w:type="dxa"/>
          </w:tcPr>
          <w:p w14:paraId="715A9833" w14:textId="34239E8E" w:rsidR="00330F91" w:rsidRDefault="00330F91" w:rsidP="00F92F1F">
            <w:pPr>
              <w:rPr>
                <w:rFonts w:ascii="Gadugi" w:hAnsi="Gadugi"/>
                <w:sz w:val="20"/>
                <w:szCs w:val="20"/>
              </w:rPr>
            </w:pPr>
            <w:r w:rsidRPr="009F518D">
              <w:rPr>
                <w:rFonts w:ascii="Gadugi" w:hAnsi="Gadugi"/>
                <w:sz w:val="20"/>
                <w:szCs w:val="20"/>
              </w:rPr>
              <w:t>158 Communications sélectionnées</w:t>
            </w:r>
            <w:r w:rsidR="00F92833">
              <w:rPr>
                <w:rFonts w:ascii="Gadugi" w:hAnsi="Gadugi"/>
                <w:sz w:val="20"/>
                <w:szCs w:val="20"/>
              </w:rPr>
              <w:t xml:space="preserve"> </w:t>
            </w:r>
            <w:r w:rsidR="00F92833" w:rsidRPr="00EF3F99">
              <w:rPr>
                <w:rFonts w:ascii="Gadugi" w:hAnsi="Gadugi"/>
                <w:sz w:val="16"/>
                <w:szCs w:val="16"/>
              </w:rPr>
              <w:t>(32%)</w:t>
            </w:r>
          </w:p>
        </w:tc>
        <w:tc>
          <w:tcPr>
            <w:tcW w:w="4531" w:type="dxa"/>
          </w:tcPr>
          <w:p w14:paraId="3B8DDE4E" w14:textId="77777777" w:rsidR="00330F91" w:rsidRDefault="00330F91" w:rsidP="00F92F1F">
            <w:pPr>
              <w:rPr>
                <w:rFonts w:ascii="Gadugi" w:hAnsi="Gadugi"/>
                <w:sz w:val="20"/>
                <w:szCs w:val="20"/>
              </w:rPr>
            </w:pPr>
          </w:p>
        </w:tc>
      </w:tr>
      <w:tr w:rsidR="00330F91" w14:paraId="5B066B1D" w14:textId="77777777" w:rsidTr="00330F91">
        <w:tc>
          <w:tcPr>
            <w:tcW w:w="4531" w:type="dxa"/>
          </w:tcPr>
          <w:p w14:paraId="36789A67" w14:textId="5F4597D1" w:rsidR="00330F91" w:rsidRDefault="00330F91" w:rsidP="00F92F1F">
            <w:pPr>
              <w:rPr>
                <w:rFonts w:ascii="Gadugi" w:hAnsi="Gadugi"/>
                <w:sz w:val="20"/>
                <w:szCs w:val="20"/>
              </w:rPr>
            </w:pPr>
            <w:r w:rsidRPr="009F518D">
              <w:rPr>
                <w:rFonts w:ascii="Gadugi" w:hAnsi="Gadugi"/>
                <w:sz w:val="20"/>
                <w:szCs w:val="20"/>
              </w:rPr>
              <w:t xml:space="preserve">15 </w:t>
            </w:r>
            <w:proofErr w:type="spellStart"/>
            <w:r w:rsidR="00CA0C43">
              <w:rPr>
                <w:rFonts w:ascii="Gadugi" w:hAnsi="Gadugi"/>
                <w:sz w:val="20"/>
                <w:szCs w:val="20"/>
              </w:rPr>
              <w:t>t</w:t>
            </w:r>
            <w:r w:rsidRPr="009F518D">
              <w:rPr>
                <w:rFonts w:ascii="Gadugi" w:hAnsi="Gadugi"/>
                <w:sz w:val="20"/>
                <w:szCs w:val="20"/>
              </w:rPr>
              <w:t>racks</w:t>
            </w:r>
            <w:proofErr w:type="spellEnd"/>
          </w:p>
        </w:tc>
        <w:tc>
          <w:tcPr>
            <w:tcW w:w="4531" w:type="dxa"/>
          </w:tcPr>
          <w:p w14:paraId="4BC83783" w14:textId="216DA1B5" w:rsidR="00330F91" w:rsidRDefault="00A37212" w:rsidP="00F92F1F">
            <w:p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/>
                <w:sz w:val="20"/>
                <w:szCs w:val="20"/>
              </w:rPr>
              <w:t xml:space="preserve">15 </w:t>
            </w:r>
            <w:proofErr w:type="spellStart"/>
            <w:r>
              <w:rPr>
                <w:rFonts w:ascii="Gadugi" w:hAnsi="Gadugi"/>
                <w:sz w:val="20"/>
                <w:szCs w:val="20"/>
              </w:rPr>
              <w:t>tracks</w:t>
            </w:r>
            <w:proofErr w:type="spellEnd"/>
          </w:p>
        </w:tc>
      </w:tr>
      <w:tr w:rsidR="00330F91" w14:paraId="7C7A2D21" w14:textId="77777777" w:rsidTr="00330F91">
        <w:tc>
          <w:tcPr>
            <w:tcW w:w="4531" w:type="dxa"/>
          </w:tcPr>
          <w:p w14:paraId="20481F2A" w14:textId="3E1137EC" w:rsidR="00330F91" w:rsidRDefault="00330F91" w:rsidP="00F92F1F">
            <w:pPr>
              <w:rPr>
                <w:rFonts w:ascii="Gadugi" w:hAnsi="Gadugi"/>
                <w:sz w:val="20"/>
                <w:szCs w:val="20"/>
              </w:rPr>
            </w:pPr>
            <w:r w:rsidRPr="009F518D">
              <w:rPr>
                <w:rFonts w:ascii="Gadugi" w:hAnsi="Gadugi"/>
                <w:sz w:val="20"/>
                <w:szCs w:val="20"/>
              </w:rPr>
              <w:t>10 Symposiums</w:t>
            </w:r>
          </w:p>
        </w:tc>
        <w:tc>
          <w:tcPr>
            <w:tcW w:w="4531" w:type="dxa"/>
          </w:tcPr>
          <w:p w14:paraId="09E049C1" w14:textId="77777777" w:rsidR="00330F91" w:rsidRDefault="00330F91" w:rsidP="00F92F1F">
            <w:pPr>
              <w:rPr>
                <w:rFonts w:ascii="Gadugi" w:hAnsi="Gadugi"/>
                <w:sz w:val="20"/>
                <w:szCs w:val="20"/>
              </w:rPr>
            </w:pPr>
          </w:p>
        </w:tc>
      </w:tr>
      <w:tr w:rsidR="00330F91" w14:paraId="6596A1BD" w14:textId="77777777" w:rsidTr="00330F91">
        <w:tc>
          <w:tcPr>
            <w:tcW w:w="4531" w:type="dxa"/>
          </w:tcPr>
          <w:p w14:paraId="762237C8" w14:textId="7734F54E" w:rsidR="00330F91" w:rsidRDefault="00330F91" w:rsidP="00F92F1F">
            <w:pPr>
              <w:rPr>
                <w:rFonts w:ascii="Gadugi" w:hAnsi="Gadugi"/>
                <w:sz w:val="20"/>
                <w:szCs w:val="20"/>
              </w:rPr>
            </w:pPr>
            <w:r w:rsidRPr="009F518D">
              <w:rPr>
                <w:rFonts w:ascii="Gadugi" w:hAnsi="Gadugi"/>
                <w:sz w:val="20"/>
                <w:szCs w:val="20"/>
              </w:rPr>
              <w:t>46 Communications doctorales</w:t>
            </w:r>
          </w:p>
        </w:tc>
        <w:tc>
          <w:tcPr>
            <w:tcW w:w="4531" w:type="dxa"/>
          </w:tcPr>
          <w:p w14:paraId="19C2E9F8" w14:textId="77777777" w:rsidR="00330F91" w:rsidRDefault="00330F91" w:rsidP="00F92F1F">
            <w:pPr>
              <w:rPr>
                <w:rFonts w:ascii="Gadugi" w:hAnsi="Gadugi"/>
                <w:sz w:val="20"/>
                <w:szCs w:val="20"/>
              </w:rPr>
            </w:pPr>
          </w:p>
        </w:tc>
      </w:tr>
      <w:tr w:rsidR="00330F91" w14:paraId="21928A0D" w14:textId="77777777" w:rsidTr="00330F91">
        <w:tc>
          <w:tcPr>
            <w:tcW w:w="4531" w:type="dxa"/>
          </w:tcPr>
          <w:p w14:paraId="54360BCB" w14:textId="09F25716" w:rsidR="00330F91" w:rsidRDefault="00330F91" w:rsidP="00303955">
            <w:pPr>
              <w:rPr>
                <w:rFonts w:ascii="Gadugi" w:hAnsi="Gadugi"/>
                <w:sz w:val="20"/>
                <w:szCs w:val="20"/>
              </w:rPr>
            </w:pPr>
            <w:r w:rsidRPr="009F518D">
              <w:rPr>
                <w:rFonts w:ascii="Gadugi" w:hAnsi="Gadugi"/>
                <w:sz w:val="20"/>
                <w:szCs w:val="20"/>
              </w:rPr>
              <w:t>2 Tables Rondes</w:t>
            </w:r>
          </w:p>
        </w:tc>
        <w:tc>
          <w:tcPr>
            <w:tcW w:w="4531" w:type="dxa"/>
          </w:tcPr>
          <w:p w14:paraId="386F5166" w14:textId="62FDE155" w:rsidR="00330F91" w:rsidRDefault="00CA0C43" w:rsidP="00303955">
            <w:p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/>
                <w:sz w:val="20"/>
                <w:szCs w:val="20"/>
              </w:rPr>
              <w:t>3 tables rondes</w:t>
            </w:r>
          </w:p>
        </w:tc>
      </w:tr>
      <w:tr w:rsidR="00330F91" w14:paraId="52F38342" w14:textId="77777777" w:rsidTr="00330F91">
        <w:tc>
          <w:tcPr>
            <w:tcW w:w="4531" w:type="dxa"/>
          </w:tcPr>
          <w:p w14:paraId="0DC6DFF4" w14:textId="17B1DF13" w:rsidR="00330F91" w:rsidRDefault="00330F91" w:rsidP="00303955">
            <w:pPr>
              <w:rPr>
                <w:rFonts w:ascii="Gadugi" w:hAnsi="Gadugi"/>
                <w:sz w:val="20"/>
                <w:szCs w:val="20"/>
              </w:rPr>
            </w:pPr>
            <w:r w:rsidRPr="009F518D">
              <w:rPr>
                <w:rFonts w:ascii="Gadugi" w:hAnsi="Gadugi"/>
                <w:sz w:val="20"/>
                <w:szCs w:val="20"/>
              </w:rPr>
              <w:t>12 Groupes de Recherche Thématiques</w:t>
            </w:r>
          </w:p>
        </w:tc>
        <w:tc>
          <w:tcPr>
            <w:tcW w:w="4531" w:type="dxa"/>
          </w:tcPr>
          <w:p w14:paraId="218A5534" w14:textId="77777777" w:rsidR="00330F91" w:rsidRDefault="00330F91" w:rsidP="00303955">
            <w:pPr>
              <w:rPr>
                <w:rFonts w:ascii="Gadugi" w:hAnsi="Gadugi"/>
                <w:sz w:val="20"/>
                <w:szCs w:val="20"/>
              </w:rPr>
            </w:pPr>
          </w:p>
        </w:tc>
      </w:tr>
    </w:tbl>
    <w:p w14:paraId="53307A96" w14:textId="77777777" w:rsidR="00330F91" w:rsidRDefault="00330F91" w:rsidP="00F92F1F">
      <w:pPr>
        <w:spacing w:after="0" w:line="240" w:lineRule="auto"/>
        <w:rPr>
          <w:rFonts w:ascii="Gadugi" w:hAnsi="Gadugi"/>
          <w:sz w:val="20"/>
          <w:szCs w:val="20"/>
        </w:rPr>
      </w:pPr>
    </w:p>
    <w:p w14:paraId="60BAAD31" w14:textId="42E30E47" w:rsidR="009F518D" w:rsidRDefault="009F518D" w:rsidP="009F518D">
      <w:pPr>
        <w:spacing w:after="0" w:line="240" w:lineRule="auto"/>
        <w:rPr>
          <w:rFonts w:ascii="Gadugi" w:hAnsi="Gadugi"/>
          <w:sz w:val="20"/>
          <w:szCs w:val="20"/>
        </w:rPr>
      </w:pPr>
    </w:p>
    <w:p w14:paraId="7550BAA0" w14:textId="77777777" w:rsidR="00F83D6F" w:rsidRDefault="00F83D6F">
      <w:pPr>
        <w:rPr>
          <w:rFonts w:ascii="Gadugi" w:hAnsi="Gadugi"/>
          <w:sz w:val="20"/>
          <w:szCs w:val="20"/>
        </w:rPr>
      </w:pPr>
      <w:r>
        <w:rPr>
          <w:rFonts w:ascii="Gadugi" w:hAnsi="Gadugi"/>
          <w:sz w:val="20"/>
          <w:szCs w:val="20"/>
        </w:rPr>
        <w:br w:type="page"/>
      </w:r>
    </w:p>
    <w:p w14:paraId="6C5D25A3" w14:textId="1F92759B" w:rsidR="00BE4250" w:rsidRPr="00F83D6F" w:rsidRDefault="004A4B39" w:rsidP="00F83D6F">
      <w:pPr>
        <w:jc w:val="center"/>
        <w:rPr>
          <w:rFonts w:ascii="Gadugi" w:hAnsi="Gadugi"/>
          <w:b/>
          <w:bCs/>
          <w:color w:val="215E99" w:themeColor="text2" w:themeTint="BF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0B984D7" wp14:editId="0349977A">
            <wp:simplePos x="0" y="0"/>
            <wp:positionH relativeFrom="margin">
              <wp:posOffset>4908466</wp:posOffset>
            </wp:positionH>
            <wp:positionV relativeFrom="paragraph">
              <wp:posOffset>1454</wp:posOffset>
            </wp:positionV>
            <wp:extent cx="1022093" cy="1022093"/>
            <wp:effectExtent l="0" t="0" r="6985" b="6985"/>
            <wp:wrapNone/>
            <wp:docPr id="352548397" name="Image 2" descr="Une image contenant Graphique, logo, clipart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03913" name="Image 2" descr="Une image contenant Graphique, logo, clipart, Polic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93" cy="102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250" w:rsidRPr="00F83D6F">
        <w:rPr>
          <w:rFonts w:ascii="Gadugi" w:hAnsi="Gadugi"/>
          <w:b/>
          <w:bCs/>
          <w:color w:val="215E99" w:themeColor="text2" w:themeTint="BF"/>
          <w:sz w:val="48"/>
          <w:szCs w:val="48"/>
        </w:rPr>
        <w:t>PROGRAMME DETAILLE</w:t>
      </w:r>
    </w:p>
    <w:p w14:paraId="3E740172" w14:textId="74D80DB3" w:rsidR="00BE4250" w:rsidRDefault="00BE4250" w:rsidP="009F518D">
      <w:pPr>
        <w:spacing w:after="0" w:line="240" w:lineRule="auto"/>
        <w:rPr>
          <w:rFonts w:ascii="Gadugi" w:hAnsi="Gadugi"/>
          <w:sz w:val="20"/>
          <w:szCs w:val="20"/>
        </w:rPr>
      </w:pPr>
    </w:p>
    <w:p w14:paraId="442FE56C" w14:textId="77777777" w:rsidR="00BE4250" w:rsidRPr="00212D52" w:rsidRDefault="00BE4250" w:rsidP="00BE4250">
      <w:pPr>
        <w:spacing w:after="0" w:line="240" w:lineRule="auto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b/>
          <w:bCs/>
          <w:color w:val="215E99" w:themeColor="text2" w:themeTint="BF"/>
          <w:sz w:val="20"/>
          <w:szCs w:val="20"/>
        </w:rPr>
        <w:t>Mercredi 22 octobre 2025</w:t>
      </w:r>
      <w:r w:rsidRPr="00212D52">
        <w:rPr>
          <w:rFonts w:ascii="Gadugi" w:hAnsi="Gadugi"/>
          <w:color w:val="215E99" w:themeColor="text2" w:themeTint="BF"/>
          <w:sz w:val="20"/>
          <w:szCs w:val="20"/>
        </w:rPr>
        <w:t xml:space="preserve"> </w:t>
      </w:r>
      <w:r w:rsidRPr="00212D52">
        <w:rPr>
          <w:rFonts w:ascii="Gadugi" w:hAnsi="Gadugi"/>
          <w:sz w:val="20"/>
          <w:szCs w:val="20"/>
        </w:rPr>
        <w:t xml:space="preserve">- </w:t>
      </w:r>
      <w:r w:rsidRPr="00212D52">
        <w:rPr>
          <w:rFonts w:ascii="Gadugi" w:hAnsi="Gadugi"/>
          <w:i/>
          <w:iCs/>
          <w:color w:val="0070C0"/>
          <w:sz w:val="20"/>
          <w:szCs w:val="20"/>
        </w:rPr>
        <w:t>Journée Doctorale de l’AGRH et réunions des GRT</w:t>
      </w:r>
    </w:p>
    <w:p w14:paraId="7C814C34" w14:textId="77777777" w:rsidR="00BE4250" w:rsidRPr="00212D52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 xml:space="preserve">09.30-10.00 : Accueil des participants &amp; Café d’accueil </w:t>
      </w:r>
    </w:p>
    <w:p w14:paraId="07555D48" w14:textId="77777777" w:rsidR="00BE4250" w:rsidRPr="00212D52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 xml:space="preserve">10.00-12.00 : 5 Ateliers doctoraux et 5 GRT </w:t>
      </w:r>
      <w:r w:rsidRPr="00212D52">
        <w:rPr>
          <w:rFonts w:ascii="Gadugi" w:hAnsi="Gadugi"/>
          <w:color w:val="0070C0"/>
          <w:sz w:val="20"/>
          <w:szCs w:val="20"/>
        </w:rPr>
        <w:t>(Base 10 salles)</w:t>
      </w:r>
    </w:p>
    <w:p w14:paraId="70E84654" w14:textId="77777777" w:rsidR="00BE4250" w:rsidRPr="00212D52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12.00-14.00 : 5 GRT ou plus ?</w:t>
      </w:r>
    </w:p>
    <w:p w14:paraId="19DF070B" w14:textId="77777777" w:rsidR="00BE4250" w:rsidRPr="00212D52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 xml:space="preserve">12.15-13.45 :  Bureau AGRH </w:t>
      </w:r>
    </w:p>
    <w:p w14:paraId="1C1DF4A9" w14:textId="77777777" w:rsidR="00BE4250" w:rsidRPr="00212D52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14.00-16.00 : 6 Ateliers doctoraux et 4 GRT</w:t>
      </w:r>
    </w:p>
    <w:p w14:paraId="443FABB2" w14:textId="77777777" w:rsidR="00BE4250" w:rsidRPr="00212D52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 xml:space="preserve">16.00-16.30 : Pause-Café </w:t>
      </w:r>
    </w:p>
    <w:p w14:paraId="59AA9D42" w14:textId="77777777" w:rsidR="00BE4250" w:rsidRPr="00212D52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16.30-18.00 : Assemblée Générale de l’AGRH</w:t>
      </w:r>
    </w:p>
    <w:p w14:paraId="015FE5C4" w14:textId="77777777" w:rsidR="00BE4250" w:rsidRPr="00212D52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1</w:t>
      </w:r>
      <w:r>
        <w:rPr>
          <w:rFonts w:ascii="Gadugi" w:hAnsi="Gadugi"/>
          <w:sz w:val="20"/>
          <w:szCs w:val="20"/>
        </w:rPr>
        <w:t>8.</w:t>
      </w:r>
      <w:r w:rsidRPr="00212D52">
        <w:rPr>
          <w:rFonts w:ascii="Gadugi" w:hAnsi="Gadugi"/>
          <w:sz w:val="20"/>
          <w:szCs w:val="20"/>
        </w:rPr>
        <w:t>00-1</w:t>
      </w:r>
      <w:r>
        <w:rPr>
          <w:rFonts w:ascii="Gadugi" w:hAnsi="Gadugi"/>
          <w:sz w:val="20"/>
          <w:szCs w:val="20"/>
        </w:rPr>
        <w:t>9.</w:t>
      </w:r>
      <w:r w:rsidRPr="00212D52">
        <w:rPr>
          <w:rFonts w:ascii="Gadugi" w:hAnsi="Gadugi"/>
          <w:sz w:val="20"/>
          <w:szCs w:val="20"/>
        </w:rPr>
        <w:t>00 : Comité Éditeurs (@GRH, RGRH, Gérer et Comprendre, ROR, CAIRN,</w:t>
      </w:r>
      <w:r>
        <w:rPr>
          <w:rFonts w:ascii="Gadugi" w:hAnsi="Gadugi"/>
          <w:sz w:val="20"/>
          <w:szCs w:val="20"/>
        </w:rPr>
        <w:t xml:space="preserve"> </w:t>
      </w:r>
      <w:proofErr w:type="spellStart"/>
      <w:r w:rsidRPr="00212D52">
        <w:rPr>
          <w:rFonts w:ascii="Gadugi" w:hAnsi="Gadugi"/>
          <w:sz w:val="20"/>
          <w:szCs w:val="20"/>
        </w:rPr>
        <w:t>Management&amp;Avenir</w:t>
      </w:r>
      <w:proofErr w:type="spellEnd"/>
      <w:r w:rsidRPr="00212D52">
        <w:rPr>
          <w:rFonts w:ascii="Gadugi" w:hAnsi="Gadugi"/>
          <w:sz w:val="20"/>
          <w:szCs w:val="20"/>
        </w:rPr>
        <w:t>, Questions Management, Revue Management et Innovation,</w:t>
      </w:r>
      <w:r>
        <w:rPr>
          <w:rFonts w:ascii="Gadugi" w:hAnsi="Gadugi"/>
          <w:sz w:val="20"/>
          <w:szCs w:val="20"/>
        </w:rPr>
        <w:t xml:space="preserve"> </w:t>
      </w:r>
      <w:r w:rsidRPr="00212D52">
        <w:rPr>
          <w:rFonts w:ascii="Gadugi" w:hAnsi="Gadugi"/>
          <w:sz w:val="20"/>
          <w:szCs w:val="20"/>
        </w:rPr>
        <w:t xml:space="preserve">RFG) </w:t>
      </w:r>
    </w:p>
    <w:p w14:paraId="56FE3C2F" w14:textId="77777777" w:rsidR="00BE4250" w:rsidRPr="00212D52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 xml:space="preserve">19.30 : Cocktail Apéritif </w:t>
      </w:r>
      <w:r>
        <w:rPr>
          <w:rFonts w:ascii="Gadugi" w:hAnsi="Gadugi"/>
          <w:sz w:val="20"/>
          <w:szCs w:val="20"/>
        </w:rPr>
        <w:t>avec</w:t>
      </w:r>
      <w:r w:rsidRPr="00212D52">
        <w:rPr>
          <w:rFonts w:ascii="Gadugi" w:hAnsi="Gadugi"/>
          <w:sz w:val="20"/>
          <w:szCs w:val="20"/>
        </w:rPr>
        <w:t xml:space="preserve"> les doctorants</w:t>
      </w:r>
    </w:p>
    <w:p w14:paraId="7257C8D0" w14:textId="77777777" w:rsidR="00BE4250" w:rsidRPr="00212D52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2</w:t>
      </w:r>
      <w:r>
        <w:rPr>
          <w:rFonts w:ascii="Gadugi" w:hAnsi="Gadugi"/>
          <w:sz w:val="20"/>
          <w:szCs w:val="20"/>
        </w:rPr>
        <w:t>0.3</w:t>
      </w:r>
      <w:r w:rsidRPr="00212D52">
        <w:rPr>
          <w:rFonts w:ascii="Gadugi" w:hAnsi="Gadugi"/>
          <w:sz w:val="20"/>
          <w:szCs w:val="20"/>
        </w:rPr>
        <w:t>0 : Diner de bureau (lieu à confirmer)</w:t>
      </w:r>
    </w:p>
    <w:p w14:paraId="2CBFD4E4" w14:textId="77777777" w:rsidR="00BE4250" w:rsidRPr="00212D52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</w:p>
    <w:p w14:paraId="5656F615" w14:textId="77777777" w:rsidR="00BE4250" w:rsidRPr="00212D52" w:rsidRDefault="00BE4250" w:rsidP="00BE4250">
      <w:pPr>
        <w:spacing w:after="0" w:line="240" w:lineRule="auto"/>
        <w:jc w:val="both"/>
        <w:rPr>
          <w:rFonts w:ascii="Gadugi" w:hAnsi="Gadugi"/>
          <w:b/>
          <w:bCs/>
          <w:color w:val="215E99" w:themeColor="text2" w:themeTint="BF"/>
          <w:sz w:val="20"/>
          <w:szCs w:val="20"/>
        </w:rPr>
      </w:pPr>
      <w:r w:rsidRPr="00212D52">
        <w:rPr>
          <w:rFonts w:ascii="Gadugi" w:hAnsi="Gadugi"/>
          <w:b/>
          <w:bCs/>
          <w:color w:val="215E99" w:themeColor="text2" w:themeTint="BF"/>
          <w:sz w:val="20"/>
          <w:szCs w:val="20"/>
        </w:rPr>
        <w:t xml:space="preserve">Jeudi 23 octobre 2025 </w:t>
      </w:r>
    </w:p>
    <w:p w14:paraId="612B79DD" w14:textId="77777777" w:rsidR="00BE4250" w:rsidRPr="00212D52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 xml:space="preserve">08.30-09-00 : Accueil des participants </w:t>
      </w:r>
    </w:p>
    <w:p w14:paraId="5BEF0540" w14:textId="77777777" w:rsidR="00BE4250" w:rsidRPr="00212D52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09.00-09.30 : Allocution d’ouverture du Congrès</w:t>
      </w:r>
    </w:p>
    <w:p w14:paraId="7BA94CA7" w14:textId="77777777" w:rsidR="00BE4250" w:rsidRPr="00212D52" w:rsidRDefault="00BE4250" w:rsidP="00BE4250">
      <w:pPr>
        <w:spacing w:after="0" w:line="240" w:lineRule="auto"/>
        <w:ind w:left="1276" w:right="-142"/>
        <w:jc w:val="both"/>
        <w:rPr>
          <w:rFonts w:ascii="Gadugi" w:hAnsi="Gadugi"/>
          <w:i/>
          <w:iCs/>
          <w:color w:val="0070C0"/>
          <w:sz w:val="20"/>
          <w:szCs w:val="20"/>
        </w:rPr>
      </w:pPr>
      <w:r w:rsidRPr="00212D52">
        <w:rPr>
          <w:rFonts w:ascii="Gadugi" w:hAnsi="Gadugi"/>
          <w:i/>
          <w:iCs/>
          <w:color w:val="0070C0"/>
          <w:sz w:val="20"/>
          <w:szCs w:val="20"/>
        </w:rPr>
        <w:t>Maire de Deauville</w:t>
      </w:r>
      <w:r>
        <w:rPr>
          <w:rFonts w:ascii="Gadugi" w:hAnsi="Gadugi"/>
          <w:i/>
          <w:iCs/>
          <w:color w:val="0070C0"/>
          <w:sz w:val="20"/>
          <w:szCs w:val="20"/>
        </w:rPr>
        <w:t xml:space="preserve"> (Philippe Augier)</w:t>
      </w:r>
    </w:p>
    <w:p w14:paraId="28EE8BCB" w14:textId="77777777" w:rsidR="00BE4250" w:rsidRPr="00212D52" w:rsidRDefault="00BE4250" w:rsidP="00BE4250">
      <w:pPr>
        <w:spacing w:after="0" w:line="240" w:lineRule="auto"/>
        <w:ind w:left="1276"/>
        <w:jc w:val="both"/>
        <w:rPr>
          <w:rFonts w:ascii="Gadugi" w:hAnsi="Gadugi"/>
          <w:i/>
          <w:iCs/>
          <w:color w:val="0070C0"/>
          <w:sz w:val="20"/>
          <w:szCs w:val="20"/>
        </w:rPr>
      </w:pPr>
      <w:r w:rsidRPr="00212D52">
        <w:rPr>
          <w:rFonts w:ascii="Gadugi" w:hAnsi="Gadugi"/>
          <w:i/>
          <w:iCs/>
          <w:color w:val="0070C0"/>
          <w:sz w:val="20"/>
          <w:szCs w:val="20"/>
        </w:rPr>
        <w:t>Président de l’Université de Caen Normandie</w:t>
      </w:r>
      <w:r>
        <w:rPr>
          <w:rFonts w:ascii="Gadugi" w:hAnsi="Gadugi"/>
          <w:i/>
          <w:iCs/>
          <w:color w:val="0070C0"/>
          <w:sz w:val="20"/>
          <w:szCs w:val="20"/>
        </w:rPr>
        <w:t xml:space="preserve"> (</w:t>
      </w:r>
      <w:proofErr w:type="spellStart"/>
      <w:r>
        <w:rPr>
          <w:rFonts w:ascii="Gadugi" w:hAnsi="Gadugi"/>
          <w:i/>
          <w:iCs/>
          <w:color w:val="0070C0"/>
          <w:sz w:val="20"/>
          <w:szCs w:val="20"/>
        </w:rPr>
        <w:t>Lamri</w:t>
      </w:r>
      <w:proofErr w:type="spellEnd"/>
      <w:r>
        <w:rPr>
          <w:rFonts w:ascii="Gadugi" w:hAnsi="Gadugi"/>
          <w:i/>
          <w:iCs/>
          <w:color w:val="0070C0"/>
          <w:sz w:val="20"/>
          <w:szCs w:val="20"/>
        </w:rPr>
        <w:t xml:space="preserve"> </w:t>
      </w:r>
      <w:proofErr w:type="spellStart"/>
      <w:r>
        <w:rPr>
          <w:rFonts w:ascii="Gadugi" w:hAnsi="Gadugi"/>
          <w:i/>
          <w:iCs/>
          <w:color w:val="0070C0"/>
          <w:sz w:val="20"/>
          <w:szCs w:val="20"/>
        </w:rPr>
        <w:t>Adoui</w:t>
      </w:r>
      <w:proofErr w:type="spellEnd"/>
      <w:r>
        <w:rPr>
          <w:rFonts w:ascii="Gadugi" w:hAnsi="Gadugi"/>
          <w:i/>
          <w:iCs/>
          <w:color w:val="0070C0"/>
          <w:sz w:val="20"/>
          <w:szCs w:val="20"/>
        </w:rPr>
        <w:t>)</w:t>
      </w:r>
    </w:p>
    <w:p w14:paraId="6275BE97" w14:textId="77777777" w:rsidR="00BE4250" w:rsidRPr="00212D52" w:rsidRDefault="00BE4250" w:rsidP="00BE4250">
      <w:pPr>
        <w:spacing w:after="0" w:line="240" w:lineRule="auto"/>
        <w:ind w:left="1276"/>
        <w:jc w:val="both"/>
        <w:rPr>
          <w:rFonts w:ascii="Gadugi" w:hAnsi="Gadugi"/>
          <w:i/>
          <w:iCs/>
          <w:color w:val="0070C0"/>
          <w:sz w:val="20"/>
          <w:szCs w:val="20"/>
        </w:rPr>
      </w:pPr>
      <w:r w:rsidRPr="00212D52">
        <w:rPr>
          <w:rFonts w:ascii="Gadugi" w:hAnsi="Gadugi"/>
          <w:i/>
          <w:iCs/>
          <w:color w:val="0070C0"/>
          <w:sz w:val="20"/>
          <w:szCs w:val="20"/>
        </w:rPr>
        <w:t>Directeur de l’IAE de Caen</w:t>
      </w:r>
      <w:r>
        <w:rPr>
          <w:rFonts w:ascii="Gadugi" w:hAnsi="Gadugi"/>
          <w:i/>
          <w:iCs/>
          <w:color w:val="0070C0"/>
          <w:sz w:val="20"/>
          <w:szCs w:val="20"/>
        </w:rPr>
        <w:t xml:space="preserve"> (Olivier Grassi)</w:t>
      </w:r>
    </w:p>
    <w:p w14:paraId="5A1D8A82" w14:textId="77777777" w:rsidR="00BE4250" w:rsidRPr="00212D52" w:rsidRDefault="00BE4250" w:rsidP="00BE4250">
      <w:pPr>
        <w:spacing w:after="0" w:line="240" w:lineRule="auto"/>
        <w:ind w:left="1276"/>
        <w:jc w:val="both"/>
        <w:rPr>
          <w:rFonts w:ascii="Gadugi" w:hAnsi="Gadugi"/>
          <w:i/>
          <w:iCs/>
          <w:color w:val="0070C0"/>
          <w:sz w:val="20"/>
          <w:szCs w:val="20"/>
        </w:rPr>
      </w:pPr>
      <w:r w:rsidRPr="00212D52">
        <w:rPr>
          <w:rFonts w:ascii="Gadugi" w:hAnsi="Gadugi"/>
          <w:i/>
          <w:iCs/>
          <w:color w:val="0070C0"/>
          <w:sz w:val="20"/>
          <w:szCs w:val="20"/>
        </w:rPr>
        <w:t>Directrice générale de l’EM Normandie</w:t>
      </w:r>
      <w:r>
        <w:rPr>
          <w:rFonts w:ascii="Gadugi" w:hAnsi="Gadugi"/>
          <w:i/>
          <w:iCs/>
          <w:color w:val="0070C0"/>
          <w:sz w:val="20"/>
          <w:szCs w:val="20"/>
        </w:rPr>
        <w:t xml:space="preserve"> (Anne-Sophie Courtier)</w:t>
      </w:r>
    </w:p>
    <w:p w14:paraId="3A578D65" w14:textId="77777777" w:rsidR="00BE4250" w:rsidRPr="00212D52" w:rsidRDefault="00BE4250" w:rsidP="00BE4250">
      <w:pPr>
        <w:spacing w:after="0" w:line="240" w:lineRule="auto"/>
        <w:ind w:left="1276"/>
        <w:jc w:val="both"/>
        <w:rPr>
          <w:rFonts w:ascii="Gadugi" w:hAnsi="Gadugi"/>
          <w:i/>
          <w:iCs/>
          <w:color w:val="0070C0"/>
          <w:sz w:val="20"/>
          <w:szCs w:val="20"/>
        </w:rPr>
      </w:pPr>
      <w:r w:rsidRPr="00212D52">
        <w:rPr>
          <w:rFonts w:ascii="Gadugi" w:hAnsi="Gadugi"/>
          <w:i/>
          <w:iCs/>
          <w:color w:val="0070C0"/>
          <w:sz w:val="20"/>
          <w:szCs w:val="20"/>
        </w:rPr>
        <w:t>Président de l’AGRH</w:t>
      </w:r>
      <w:r>
        <w:rPr>
          <w:rFonts w:ascii="Gadugi" w:hAnsi="Gadugi"/>
          <w:i/>
          <w:iCs/>
          <w:color w:val="0070C0"/>
          <w:sz w:val="20"/>
          <w:szCs w:val="20"/>
        </w:rPr>
        <w:t xml:space="preserve"> (Jérôme Rive) et la # Team AGRH Deauville #</w:t>
      </w:r>
    </w:p>
    <w:p w14:paraId="4BD8324F" w14:textId="77777777" w:rsidR="00BE4250" w:rsidRPr="00212D52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 xml:space="preserve">09.30-10.30 : 1° table ronde : </w:t>
      </w:r>
      <w:r w:rsidRPr="00212D52">
        <w:rPr>
          <w:rFonts w:ascii="Gadugi" w:hAnsi="Gadugi"/>
          <w:i/>
          <w:iCs/>
          <w:color w:val="0070C0"/>
          <w:sz w:val="20"/>
          <w:szCs w:val="20"/>
        </w:rPr>
        <w:t>L’engagement</w:t>
      </w:r>
      <w:r>
        <w:rPr>
          <w:rFonts w:ascii="Gadugi" w:hAnsi="Gadugi"/>
          <w:i/>
          <w:iCs/>
          <w:color w:val="0070C0"/>
          <w:sz w:val="20"/>
          <w:szCs w:val="20"/>
        </w:rPr>
        <w:t>, la citoyenneté</w:t>
      </w:r>
      <w:r w:rsidRPr="00212D52">
        <w:rPr>
          <w:rFonts w:ascii="Gadugi" w:hAnsi="Gadugi"/>
          <w:i/>
          <w:iCs/>
          <w:color w:val="0070C0"/>
          <w:sz w:val="20"/>
          <w:szCs w:val="20"/>
        </w:rPr>
        <w:t xml:space="preserve"> et le management, visions croisées</w:t>
      </w:r>
    </w:p>
    <w:p w14:paraId="400ED9A4" w14:textId="77777777" w:rsidR="00BE4250" w:rsidRPr="00212D52" w:rsidRDefault="00BE4250" w:rsidP="00BE4250">
      <w:pPr>
        <w:spacing w:after="0" w:line="240" w:lineRule="auto"/>
        <w:ind w:left="1276"/>
        <w:jc w:val="both"/>
        <w:rPr>
          <w:rFonts w:ascii="Gadugi" w:hAnsi="Gadugi"/>
          <w:i/>
          <w:iCs/>
          <w:color w:val="0070C0"/>
          <w:sz w:val="20"/>
          <w:szCs w:val="20"/>
        </w:rPr>
      </w:pPr>
      <w:r w:rsidRPr="00212D52">
        <w:rPr>
          <w:rFonts w:ascii="Gadugi" w:hAnsi="Gadugi"/>
          <w:i/>
          <w:iCs/>
          <w:color w:val="0070C0"/>
          <w:sz w:val="20"/>
          <w:szCs w:val="20"/>
        </w:rPr>
        <w:t>Général de la Région de Gendarmerie Normandie</w:t>
      </w:r>
      <w:r>
        <w:rPr>
          <w:rFonts w:ascii="Gadugi" w:hAnsi="Gadugi"/>
          <w:i/>
          <w:iCs/>
          <w:color w:val="0070C0"/>
          <w:sz w:val="20"/>
          <w:szCs w:val="20"/>
        </w:rPr>
        <w:t xml:space="preserve"> (Eric Delain)</w:t>
      </w:r>
    </w:p>
    <w:p w14:paraId="14C0335C" w14:textId="77777777" w:rsidR="00BE4250" w:rsidRPr="00212D52" w:rsidRDefault="00BE4250" w:rsidP="00BE4250">
      <w:pPr>
        <w:spacing w:after="0" w:line="240" w:lineRule="auto"/>
        <w:ind w:left="1276"/>
        <w:jc w:val="both"/>
        <w:rPr>
          <w:rFonts w:ascii="Gadugi" w:hAnsi="Gadugi"/>
          <w:i/>
          <w:iCs/>
          <w:color w:val="0070C0"/>
          <w:sz w:val="20"/>
          <w:szCs w:val="20"/>
        </w:rPr>
      </w:pPr>
      <w:r w:rsidRPr="00212D52">
        <w:rPr>
          <w:rFonts w:ascii="Gadugi" w:hAnsi="Gadugi"/>
          <w:i/>
          <w:iCs/>
          <w:color w:val="0070C0"/>
          <w:sz w:val="20"/>
          <w:szCs w:val="20"/>
        </w:rPr>
        <w:t>DRH de grands groupes</w:t>
      </w:r>
      <w:r>
        <w:rPr>
          <w:rFonts w:ascii="Gadugi" w:hAnsi="Gadugi"/>
          <w:i/>
          <w:iCs/>
          <w:color w:val="0070C0"/>
          <w:sz w:val="20"/>
          <w:szCs w:val="20"/>
        </w:rPr>
        <w:t xml:space="preserve"> (Jean-Pierre </w:t>
      </w:r>
      <w:proofErr w:type="spellStart"/>
      <w:r>
        <w:rPr>
          <w:rFonts w:ascii="Gadugi" w:hAnsi="Gadugi"/>
          <w:i/>
          <w:iCs/>
          <w:color w:val="0070C0"/>
          <w:sz w:val="20"/>
          <w:szCs w:val="20"/>
        </w:rPr>
        <w:t>Sounillac</w:t>
      </w:r>
      <w:proofErr w:type="spellEnd"/>
      <w:r>
        <w:rPr>
          <w:rFonts w:ascii="Gadugi" w:hAnsi="Gadugi"/>
          <w:i/>
          <w:iCs/>
          <w:color w:val="0070C0"/>
          <w:sz w:val="20"/>
          <w:szCs w:val="20"/>
        </w:rPr>
        <w:t xml:space="preserve">, </w:t>
      </w:r>
      <w:proofErr w:type="spellStart"/>
      <w:r>
        <w:rPr>
          <w:rFonts w:ascii="Gadugi" w:hAnsi="Gadugi"/>
          <w:i/>
          <w:iCs/>
          <w:color w:val="0070C0"/>
          <w:sz w:val="20"/>
          <w:szCs w:val="20"/>
        </w:rPr>
        <w:t>Forvia</w:t>
      </w:r>
      <w:proofErr w:type="spellEnd"/>
      <w:r>
        <w:rPr>
          <w:rFonts w:ascii="Gadugi" w:hAnsi="Gadugi"/>
          <w:i/>
          <w:iCs/>
          <w:color w:val="0070C0"/>
          <w:sz w:val="20"/>
          <w:szCs w:val="20"/>
        </w:rPr>
        <w:t>)</w:t>
      </w:r>
    </w:p>
    <w:p w14:paraId="2C7F0E8A" w14:textId="77777777" w:rsidR="00BE4250" w:rsidRDefault="00BE4250" w:rsidP="00BE4250">
      <w:pPr>
        <w:spacing w:after="0" w:line="240" w:lineRule="auto"/>
        <w:ind w:left="1276"/>
        <w:jc w:val="both"/>
        <w:rPr>
          <w:rFonts w:ascii="Gadugi" w:hAnsi="Gadugi"/>
          <w:i/>
          <w:iCs/>
          <w:color w:val="0070C0"/>
          <w:sz w:val="20"/>
          <w:szCs w:val="20"/>
        </w:rPr>
      </w:pPr>
      <w:r w:rsidRPr="00212D52">
        <w:rPr>
          <w:rFonts w:ascii="Gadugi" w:hAnsi="Gadugi"/>
          <w:i/>
          <w:iCs/>
          <w:color w:val="0070C0"/>
          <w:sz w:val="20"/>
          <w:szCs w:val="20"/>
        </w:rPr>
        <w:t>D</w:t>
      </w:r>
      <w:r>
        <w:rPr>
          <w:rFonts w:ascii="Gadugi" w:hAnsi="Gadugi"/>
          <w:i/>
          <w:iCs/>
          <w:color w:val="0070C0"/>
          <w:sz w:val="20"/>
          <w:szCs w:val="20"/>
        </w:rPr>
        <w:t xml:space="preserve">G ou DRH </w:t>
      </w:r>
      <w:r w:rsidRPr="00212D52">
        <w:rPr>
          <w:rFonts w:ascii="Gadugi" w:hAnsi="Gadugi"/>
          <w:i/>
          <w:iCs/>
          <w:color w:val="0070C0"/>
          <w:sz w:val="20"/>
          <w:szCs w:val="20"/>
        </w:rPr>
        <w:t>Pme locale</w:t>
      </w:r>
      <w:r>
        <w:rPr>
          <w:rFonts w:ascii="Gadugi" w:hAnsi="Gadugi"/>
          <w:i/>
          <w:iCs/>
          <w:color w:val="0070C0"/>
          <w:sz w:val="20"/>
          <w:szCs w:val="20"/>
        </w:rPr>
        <w:t xml:space="preserve"> (Jeannette)</w:t>
      </w:r>
    </w:p>
    <w:p w14:paraId="215D8DDD" w14:textId="77777777" w:rsidR="00BE4250" w:rsidRPr="00212D52" w:rsidRDefault="00BE4250" w:rsidP="00BE4250">
      <w:pPr>
        <w:spacing w:after="0" w:line="240" w:lineRule="auto"/>
        <w:ind w:left="1276"/>
        <w:jc w:val="both"/>
        <w:rPr>
          <w:rFonts w:ascii="Gadugi" w:hAnsi="Gadugi"/>
          <w:i/>
          <w:iCs/>
          <w:color w:val="0070C0"/>
          <w:sz w:val="20"/>
          <w:szCs w:val="20"/>
        </w:rPr>
      </w:pPr>
      <w:r>
        <w:rPr>
          <w:rFonts w:ascii="Gadugi" w:hAnsi="Gadugi"/>
          <w:i/>
          <w:iCs/>
          <w:color w:val="0070C0"/>
          <w:sz w:val="20"/>
          <w:szCs w:val="20"/>
        </w:rPr>
        <w:t>Estelle Sauvat, Past haut-commissaire aux compétences, Directrice générale de Sémaphore</w:t>
      </w:r>
    </w:p>
    <w:p w14:paraId="1D1826F0" w14:textId="77777777" w:rsidR="00BE4250" w:rsidRPr="00212D52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 xml:space="preserve">10.30-11.00 : Pause-café </w:t>
      </w:r>
    </w:p>
    <w:p w14:paraId="429A7BE3" w14:textId="77777777" w:rsidR="00BE4250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12D52">
        <w:rPr>
          <w:rFonts w:ascii="Gadugi" w:hAnsi="Gadugi"/>
          <w:sz w:val="20"/>
          <w:szCs w:val="20"/>
        </w:rPr>
        <w:t>11.00-12.30 : 10 Sessions parallèles d’ateliers et/ou de symposiums</w:t>
      </w:r>
    </w:p>
    <w:p w14:paraId="3ECDDFB0" w14:textId="3470ED77" w:rsidR="00144A98" w:rsidRDefault="00144A98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>
        <w:rPr>
          <w:rFonts w:ascii="Gadugi" w:hAnsi="Gadugi"/>
          <w:sz w:val="20"/>
          <w:szCs w:val="20"/>
        </w:rPr>
        <w:t>Symposium</w:t>
      </w:r>
      <w:r w:rsidRPr="00F83D6F">
        <w:rPr>
          <w:rFonts w:ascii="Gadugi" w:hAnsi="Gadugi"/>
          <w:sz w:val="20"/>
          <w:szCs w:val="20"/>
        </w:rPr>
        <w:t xml:space="preserve"> - </w:t>
      </w:r>
    </w:p>
    <w:p w14:paraId="7B0B4384" w14:textId="77777777" w:rsidR="00144A98" w:rsidRPr="00F83D6F" w:rsidRDefault="00144A98" w:rsidP="00144A98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F83D6F">
        <w:rPr>
          <w:rFonts w:ascii="Gadugi" w:hAnsi="Gadugi"/>
          <w:b/>
          <w:bCs/>
          <w:sz w:val="20"/>
          <w:szCs w:val="20"/>
        </w:rPr>
        <w:t>Salle</w:t>
      </w:r>
    </w:p>
    <w:p w14:paraId="1871F37A" w14:textId="77777777" w:rsidR="00144A98" w:rsidRDefault="00144A98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</w:p>
    <w:p w14:paraId="102FB1C1" w14:textId="77777777" w:rsidR="00144A98" w:rsidRDefault="00144A98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>
        <w:rPr>
          <w:rFonts w:ascii="Gadugi" w:hAnsi="Gadugi"/>
          <w:sz w:val="20"/>
          <w:szCs w:val="20"/>
        </w:rPr>
        <w:t>Symposium</w:t>
      </w:r>
      <w:r w:rsidRPr="00F83D6F">
        <w:rPr>
          <w:rFonts w:ascii="Gadugi" w:hAnsi="Gadugi"/>
          <w:sz w:val="20"/>
          <w:szCs w:val="20"/>
        </w:rPr>
        <w:t xml:space="preserve"> - </w:t>
      </w:r>
    </w:p>
    <w:p w14:paraId="10C2F775" w14:textId="77777777" w:rsidR="00144A98" w:rsidRPr="00F83D6F" w:rsidRDefault="00144A98" w:rsidP="00144A98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F83D6F">
        <w:rPr>
          <w:rFonts w:ascii="Gadugi" w:hAnsi="Gadugi"/>
          <w:b/>
          <w:bCs/>
          <w:sz w:val="20"/>
          <w:szCs w:val="20"/>
        </w:rPr>
        <w:t>Salle</w:t>
      </w:r>
    </w:p>
    <w:p w14:paraId="2E1A3772" w14:textId="77777777" w:rsidR="00144A98" w:rsidRPr="00212D52" w:rsidRDefault="00144A98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</w:p>
    <w:p w14:paraId="22B38E16" w14:textId="77777777" w:rsidR="00F83D6F" w:rsidRDefault="00F83D6F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F83D6F">
        <w:rPr>
          <w:rFonts w:ascii="Gadugi" w:hAnsi="Gadugi"/>
          <w:sz w:val="20"/>
          <w:szCs w:val="20"/>
        </w:rPr>
        <w:t>TRACK - Dialogues, engagement et citoyenneté : questionner les acteurs et leurs pratiques</w:t>
      </w:r>
    </w:p>
    <w:p w14:paraId="6496A5A9" w14:textId="394EE4FD" w:rsidR="00F83D6F" w:rsidRPr="00F83D6F" w:rsidRDefault="00F83D6F" w:rsidP="00F83D6F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F83D6F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906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53"/>
        <w:gridCol w:w="2409"/>
      </w:tblGrid>
      <w:tr w:rsidR="00921DDC" w:rsidRPr="00927313" w14:paraId="5CEA6966" w14:textId="77777777" w:rsidTr="001E300B">
        <w:trPr>
          <w:trHeight w:val="3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auto" w:fill="auto"/>
            <w:hideMark/>
          </w:tcPr>
          <w:p w14:paraId="68D7FB15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Intensification des tensions de rôles et dégradation de la qualité du management pour des ressources humaines désenchantées dans la fonction publique d'Etat</w:t>
            </w:r>
          </w:p>
        </w:tc>
        <w:tc>
          <w:tcPr>
            <w:tcW w:w="2409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0C83D74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Marc </w:t>
            </w:r>
            <w:proofErr w:type="spellStart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Valax</w:t>
            </w:r>
            <w:proofErr w:type="spellEnd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Franck </w:t>
            </w:r>
            <w:proofErr w:type="spellStart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Brillet</w:t>
            </w:r>
            <w:proofErr w:type="spellEnd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, Aude Deville</w:t>
            </w:r>
          </w:p>
        </w:tc>
      </w:tr>
      <w:tr w:rsidR="00921DDC" w:rsidRPr="00927313" w14:paraId="071CC878" w14:textId="77777777" w:rsidTr="001E300B">
        <w:trPr>
          <w:trHeight w:val="15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auto" w:fill="auto"/>
            <w:hideMark/>
          </w:tcPr>
          <w:p w14:paraId="27DA5B3A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La contribution d'un management plus conscient et responsable à l'hybridation de la gestion publique : une approche qualitative </w:t>
            </w:r>
            <w:proofErr w:type="spellStart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multi-sites</w:t>
            </w:r>
            <w:proofErr w:type="spellEnd"/>
          </w:p>
        </w:tc>
        <w:tc>
          <w:tcPr>
            <w:tcW w:w="2409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EEA8C7E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Eric</w:t>
            </w:r>
            <w:proofErr w:type="spellEnd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Scarazzini</w:t>
            </w:r>
            <w:proofErr w:type="spellEnd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, Marie-Christine Watel, Florence Noguera, Xavier Borg</w:t>
            </w:r>
          </w:p>
        </w:tc>
      </w:tr>
      <w:tr w:rsidR="00921DDC" w:rsidRPr="00927313" w14:paraId="773887E8" w14:textId="77777777" w:rsidTr="001E300B">
        <w:trPr>
          <w:trHeight w:val="3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6435F75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 xml:space="preserve">Can algorithmic management be </w:t>
            </w:r>
            <w:proofErr w:type="spellStart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trustworhty</w:t>
            </w:r>
            <w:proofErr w:type="spellEnd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? Exploring managerial vulnerability through a stakeholder approach</w:t>
            </w:r>
          </w:p>
        </w:tc>
        <w:tc>
          <w:tcPr>
            <w:tcW w:w="2409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1B210BB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Pierrette </w:t>
            </w:r>
            <w:proofErr w:type="spellStart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Howayeck</w:t>
            </w:r>
            <w:proofErr w:type="spellEnd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, Valérie Neveu</w:t>
            </w:r>
          </w:p>
        </w:tc>
      </w:tr>
      <w:tr w:rsidR="00EE0EE5" w:rsidRPr="00927313" w14:paraId="6E9AB417" w14:textId="77777777" w:rsidTr="001E300B">
        <w:trPr>
          <w:trHeight w:val="3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</w:tcPr>
          <w:p w14:paraId="14F26ECD" w14:textId="77777777" w:rsidR="00EE0EE5" w:rsidRPr="00EE0EE5" w:rsidRDefault="00EE0EE5" w:rsidP="00EE0EE5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E0EE5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Évaluer la déconstruction du sens au travail : un paradoxe juridico-gestionnaire ? Le cas de l'inspection du travail</w:t>
            </w:r>
          </w:p>
        </w:tc>
        <w:tc>
          <w:tcPr>
            <w:tcW w:w="2409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</w:tcPr>
          <w:p w14:paraId="3391774E" w14:textId="77777777" w:rsidR="00EE0EE5" w:rsidRPr="00EE0EE5" w:rsidRDefault="00EE0EE5" w:rsidP="00EE0EE5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E0EE5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François </w:t>
            </w:r>
            <w:proofErr w:type="spellStart"/>
            <w:r w:rsidRPr="00EE0EE5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Gallinari</w:t>
            </w:r>
            <w:proofErr w:type="spellEnd"/>
          </w:p>
        </w:tc>
      </w:tr>
    </w:tbl>
    <w:p w14:paraId="49B95B2E" w14:textId="77777777" w:rsidR="00F83D6F" w:rsidRPr="00927313" w:rsidRDefault="00F83D6F" w:rsidP="00F83D6F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019EE209" w14:textId="70CED474" w:rsidR="00F83D6F" w:rsidRPr="00927313" w:rsidRDefault="00F83D6F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lastRenderedPageBreak/>
        <w:t>TRACK - Mobilités et gestion des carrières</w:t>
      </w:r>
    </w:p>
    <w:p w14:paraId="65CD5464" w14:textId="6CF0EC45" w:rsidR="00F83D6F" w:rsidRPr="00927313" w:rsidRDefault="00F83D6F" w:rsidP="00F83D6F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89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11"/>
        <w:gridCol w:w="2410"/>
      </w:tblGrid>
      <w:tr w:rsidR="00F83D6F" w:rsidRPr="00F83D6F" w14:paraId="54320F07" w14:textId="77777777" w:rsidTr="001E300B">
        <w:trPr>
          <w:trHeight w:val="970"/>
          <w:jc w:val="center"/>
        </w:trPr>
        <w:tc>
          <w:tcPr>
            <w:tcW w:w="6511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82418A0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Le processus d'intégration de nouveaux salariés dans un contexte de télétravail : une lecture par la théorie de l'apprentissage situé</w:t>
            </w:r>
          </w:p>
        </w:tc>
        <w:tc>
          <w:tcPr>
            <w:tcW w:w="2410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BD1A19F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Sabrina Boukeloul, Serge William Dan</w:t>
            </w:r>
          </w:p>
        </w:tc>
      </w:tr>
      <w:tr w:rsidR="00F83D6F" w:rsidRPr="00F83D6F" w14:paraId="43AB15FD" w14:textId="77777777" w:rsidTr="001E300B">
        <w:trPr>
          <w:trHeight w:val="336"/>
          <w:jc w:val="center"/>
        </w:trPr>
        <w:tc>
          <w:tcPr>
            <w:tcW w:w="6511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auto" w:fill="auto"/>
            <w:hideMark/>
          </w:tcPr>
          <w:p w14:paraId="1F775736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 la recherche du "moment de conversion" : les apports de l'approche par les capabilités au déploiement d'une mobilité professionnelle "préventive"</w:t>
            </w:r>
          </w:p>
        </w:tc>
        <w:tc>
          <w:tcPr>
            <w:tcW w:w="2410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0597A06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Fabienne </w:t>
            </w:r>
            <w:proofErr w:type="spellStart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Cherfils</w:t>
            </w:r>
            <w:proofErr w:type="spellEnd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-Baret</w:t>
            </w:r>
          </w:p>
        </w:tc>
      </w:tr>
      <w:tr w:rsidR="00F83D6F" w:rsidRPr="00F83D6F" w14:paraId="13841873" w14:textId="77777777" w:rsidTr="001E300B">
        <w:trPr>
          <w:trHeight w:val="96"/>
          <w:jc w:val="center"/>
        </w:trPr>
        <w:tc>
          <w:tcPr>
            <w:tcW w:w="6511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auto" w:fill="auto"/>
            <w:hideMark/>
          </w:tcPr>
          <w:p w14:paraId="157774A3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 xml:space="preserve">Academic scientists' mobility: </w:t>
            </w:r>
            <w:proofErr w:type="spellStart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fron</w:t>
            </w:r>
            <w:proofErr w:type="spellEnd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 xml:space="preserve"> knowledge transfer to </w:t>
            </w:r>
            <w:proofErr w:type="spellStart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organisational</w:t>
            </w:r>
            <w:proofErr w:type="spellEnd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 xml:space="preserve"> symbiosis between university and high-tech cluster</w:t>
            </w:r>
          </w:p>
        </w:tc>
        <w:tc>
          <w:tcPr>
            <w:tcW w:w="2410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2C25002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Michel </w:t>
            </w:r>
            <w:proofErr w:type="spellStart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Ferrary</w:t>
            </w:r>
            <w:proofErr w:type="spellEnd"/>
          </w:p>
        </w:tc>
      </w:tr>
      <w:tr w:rsidR="00F83D6F" w:rsidRPr="00F83D6F" w14:paraId="1A10A2EC" w14:textId="77777777" w:rsidTr="001E300B">
        <w:trPr>
          <w:trHeight w:val="419"/>
          <w:jc w:val="center"/>
        </w:trPr>
        <w:tc>
          <w:tcPr>
            <w:tcW w:w="6511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DAA9E56" w14:textId="5C1F8AD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Appréhender la double dimension comportementale et cognitive des scripts de carrière : une approche méthodologique appliquée aux experts-comptable</w:t>
            </w:r>
            <w:r w:rsidRPr="009273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s</w:t>
            </w:r>
          </w:p>
        </w:tc>
        <w:tc>
          <w:tcPr>
            <w:tcW w:w="2410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58929AD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Ange Arnaud </w:t>
            </w:r>
            <w:proofErr w:type="spellStart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Koumi</w:t>
            </w:r>
            <w:proofErr w:type="spellEnd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Sébastien </w:t>
            </w:r>
            <w:proofErr w:type="spellStart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Mainhagu</w:t>
            </w:r>
            <w:proofErr w:type="spellEnd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, Jérémy Vignal</w:t>
            </w:r>
          </w:p>
        </w:tc>
      </w:tr>
    </w:tbl>
    <w:p w14:paraId="6099E129" w14:textId="77777777" w:rsidR="00F83D6F" w:rsidRPr="00927313" w:rsidRDefault="00F83D6F" w:rsidP="00F83D6F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3F5115DC" w14:textId="084F99E0" w:rsidR="00F83D6F" w:rsidRPr="00927313" w:rsidRDefault="00F83D6F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De l'engagement à l'engagé, de la citoyenneté au citoyen, la neutralité en débat : des chercheurs sensibles ou sans cible ?</w:t>
      </w:r>
    </w:p>
    <w:p w14:paraId="7DA6FDFF" w14:textId="2A10E598" w:rsidR="00F83D6F" w:rsidRPr="00927313" w:rsidRDefault="00F83D6F" w:rsidP="00F83D6F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863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9"/>
        <w:gridCol w:w="2268"/>
      </w:tblGrid>
      <w:tr w:rsidR="00F83D6F" w:rsidRPr="00F83D6F" w14:paraId="611BACA6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6BBD03A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Engagement au travail et performance adaptative de l'encadrement : cas des organisations exerçant une mission de service public</w:t>
            </w:r>
          </w:p>
        </w:tc>
        <w:tc>
          <w:tcPr>
            <w:tcW w:w="2268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0E2FF6CC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Sylvie </w:t>
            </w:r>
            <w:proofErr w:type="spellStart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Codo</w:t>
            </w:r>
            <w:proofErr w:type="spellEnd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Franck </w:t>
            </w:r>
            <w:proofErr w:type="spellStart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Brillet</w:t>
            </w:r>
            <w:proofErr w:type="spellEnd"/>
          </w:p>
        </w:tc>
      </w:tr>
      <w:tr w:rsidR="00F83D6F" w:rsidRPr="00F83D6F" w14:paraId="3F388637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DBB5383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Face à la fraude, quel leadership éthique ? Etude sensible de l'humilité d'un dirigeant</w:t>
            </w:r>
          </w:p>
        </w:tc>
        <w:tc>
          <w:tcPr>
            <w:tcW w:w="2268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67FC86C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Philippe Jacquinot, Arnaud Pellissier-</w:t>
            </w:r>
            <w:proofErr w:type="spellStart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Tanon</w:t>
            </w:r>
            <w:proofErr w:type="spellEnd"/>
          </w:p>
        </w:tc>
      </w:tr>
      <w:tr w:rsidR="00F83D6F" w:rsidRPr="00F83D6F" w14:paraId="54C55510" w14:textId="77777777" w:rsidTr="001E300B">
        <w:trPr>
          <w:trHeight w:val="220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681C18C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Faire parler les silences : penser l'implémentation des dispositifs d'alerte au-delà de la conformité</w:t>
            </w:r>
          </w:p>
        </w:tc>
        <w:tc>
          <w:tcPr>
            <w:tcW w:w="2268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AEB0255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Emilie</w:t>
            </w:r>
            <w:proofErr w:type="spellEnd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Hennequin, Brice </w:t>
            </w:r>
            <w:proofErr w:type="spellStart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Isseki</w:t>
            </w:r>
            <w:proofErr w:type="spellEnd"/>
          </w:p>
        </w:tc>
      </w:tr>
      <w:tr w:rsidR="006F2C2A" w:rsidRPr="00E710A7" w14:paraId="14F53417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03032A63" w14:textId="77777777" w:rsidR="006F2C2A" w:rsidRPr="00E710A7" w:rsidRDefault="006F2C2A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Former des compétences transférables et engagées par l'éducation entrepreneuriale : une contribution de la GRH éducative à l'employabilité citoyenne de</w:t>
            </w:r>
            <w:r w:rsidRPr="009273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s étudiants</w:t>
            </w:r>
          </w:p>
        </w:tc>
        <w:tc>
          <w:tcPr>
            <w:tcW w:w="2268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B7DD230" w14:textId="77777777" w:rsidR="006F2C2A" w:rsidRPr="00E710A7" w:rsidRDefault="006F2C2A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Mounia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Benabdallah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Camille Cherkaoui, Cyril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Blondet</w:t>
            </w:r>
            <w:proofErr w:type="spellEnd"/>
          </w:p>
        </w:tc>
      </w:tr>
    </w:tbl>
    <w:p w14:paraId="1C639950" w14:textId="77777777" w:rsidR="00F83D6F" w:rsidRPr="00927313" w:rsidRDefault="00F83D6F" w:rsidP="00F83D6F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57308FC9" w14:textId="5BE83619" w:rsidR="00F83D6F" w:rsidRPr="00927313" w:rsidRDefault="00F83D6F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Engagement citoyen et RSE : transformer les organisations par des initiatives innovantes et inclusives : illustrations</w:t>
      </w:r>
    </w:p>
    <w:p w14:paraId="4D9563C3" w14:textId="09AB4A13" w:rsidR="00F83D6F" w:rsidRPr="00927313" w:rsidRDefault="00F83D6F" w:rsidP="00F83D6F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  <w:r w:rsidRPr="00927313">
        <w:rPr>
          <w:rFonts w:ascii="Gadugi" w:hAnsi="Gadugi"/>
          <w:sz w:val="20"/>
          <w:szCs w:val="20"/>
        </w:rPr>
        <w:t> :</w:t>
      </w:r>
    </w:p>
    <w:tbl>
      <w:tblPr>
        <w:tblW w:w="86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9"/>
        <w:gridCol w:w="2255"/>
      </w:tblGrid>
      <w:tr w:rsidR="00F83D6F" w:rsidRPr="00F83D6F" w14:paraId="1E68559B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3F457F1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Les conditions et les pratiques de l'émergence d'une culture d'organisation apprenante : de la théorie à l'opérationnalisation</w:t>
            </w:r>
          </w:p>
        </w:tc>
        <w:tc>
          <w:tcPr>
            <w:tcW w:w="225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FDEB8E6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Cannelle Rousselle, </w:t>
            </w:r>
            <w:proofErr w:type="spellStart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Zilacene</w:t>
            </w:r>
            <w:proofErr w:type="spellEnd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Dekli</w:t>
            </w:r>
            <w:proofErr w:type="spellEnd"/>
          </w:p>
        </w:tc>
      </w:tr>
      <w:tr w:rsidR="00F83D6F" w:rsidRPr="00F83D6F" w14:paraId="30F33419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3A8CD23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Au-delà de la ségrégation inclusive ? Une analyse des pratiques organisationnelles en ESAT</w:t>
            </w:r>
          </w:p>
        </w:tc>
        <w:tc>
          <w:tcPr>
            <w:tcW w:w="225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DD2898A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Sarah Richard, Marc-André </w:t>
            </w:r>
            <w:proofErr w:type="spellStart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Vilette</w:t>
            </w:r>
            <w:proofErr w:type="spellEnd"/>
          </w:p>
        </w:tc>
      </w:tr>
      <w:tr w:rsidR="00F83D6F" w:rsidRPr="00F83D6F" w14:paraId="35534139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D226910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La duplication des innovations sociales comme vecteur d'inclusion professionnelle des personnes handicapées</w:t>
            </w:r>
          </w:p>
        </w:tc>
        <w:tc>
          <w:tcPr>
            <w:tcW w:w="225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C257DAE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Ulysse Lecomte, Laetitia </w:t>
            </w:r>
            <w:proofErr w:type="spellStart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Lethielleux</w:t>
            </w:r>
            <w:proofErr w:type="spellEnd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Maryline </w:t>
            </w:r>
            <w:proofErr w:type="spellStart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Thénot</w:t>
            </w:r>
            <w:proofErr w:type="spellEnd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, Caroline André</w:t>
            </w:r>
          </w:p>
        </w:tc>
      </w:tr>
      <w:tr w:rsidR="00F83D6F" w:rsidRPr="00F83D6F" w14:paraId="6FDFF97B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5F9E659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La résolution d'un grand défi au sein d'un organisme de recherche : tensions, co-construction et leadership</w:t>
            </w:r>
          </w:p>
        </w:tc>
        <w:tc>
          <w:tcPr>
            <w:tcW w:w="225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6F06B879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Fabien Blanchot, Sarah, E. Saint-Michel</w:t>
            </w:r>
          </w:p>
        </w:tc>
      </w:tr>
    </w:tbl>
    <w:p w14:paraId="00E1F9D6" w14:textId="77777777" w:rsidR="00F83D6F" w:rsidRPr="00927313" w:rsidRDefault="00F83D6F" w:rsidP="00F83D6F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20D762D4" w14:textId="02479283" w:rsidR="00F83D6F" w:rsidRPr="00927313" w:rsidRDefault="00F83D6F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La qualité de vie et des conditions de travail dans les organisations de santé ou plus : un levier de transformation au service de l'engagement et de la citoyenneté de leurs ressources humaines</w:t>
      </w:r>
    </w:p>
    <w:p w14:paraId="53452261" w14:textId="32BE52EA" w:rsidR="00F83D6F" w:rsidRPr="00927313" w:rsidRDefault="00F83D6F" w:rsidP="00F83D6F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  <w:r w:rsidRPr="00927313">
        <w:rPr>
          <w:rFonts w:ascii="Gadugi" w:hAnsi="Gadugi"/>
          <w:sz w:val="20"/>
          <w:szCs w:val="20"/>
        </w:rPr>
        <w:t> :</w:t>
      </w:r>
    </w:p>
    <w:tbl>
      <w:tblPr>
        <w:tblW w:w="86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9"/>
        <w:gridCol w:w="2268"/>
      </w:tblGrid>
      <w:tr w:rsidR="00F83D6F" w:rsidRPr="00F83D6F" w14:paraId="6CC61BF3" w14:textId="77777777" w:rsidTr="001E300B">
        <w:trPr>
          <w:trHeight w:val="31"/>
          <w:jc w:val="center"/>
        </w:trPr>
        <w:tc>
          <w:tcPr>
            <w:tcW w:w="637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02E27D80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Amitié et hiérarchie dans les organisations : de l'amitié suspecte à l'amitié intégrée</w:t>
            </w:r>
          </w:p>
        </w:tc>
        <w:tc>
          <w:tcPr>
            <w:tcW w:w="2268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5F540DC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Francois Henry, Marie-Christine Monnoyer</w:t>
            </w:r>
          </w:p>
        </w:tc>
      </w:tr>
      <w:tr w:rsidR="00F83D6F" w:rsidRPr="00F83D6F" w14:paraId="7AA36449" w14:textId="77777777" w:rsidTr="001E300B">
        <w:trPr>
          <w:trHeight w:val="31"/>
          <w:jc w:val="center"/>
        </w:trPr>
        <w:tc>
          <w:tcPr>
            <w:tcW w:w="637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072B3CEE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Comportements et stress dysfonctionnel dans les organisations : proposition d'une grille d'observation des comportements professionnels et du manque de professionnalismes pour des managers</w:t>
            </w:r>
          </w:p>
        </w:tc>
        <w:tc>
          <w:tcPr>
            <w:tcW w:w="2268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0CD2F7C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Sébastien Payre</w:t>
            </w:r>
          </w:p>
        </w:tc>
      </w:tr>
      <w:tr w:rsidR="00F83D6F" w:rsidRPr="00F83D6F" w14:paraId="14343CD1" w14:textId="77777777" w:rsidTr="001E300B">
        <w:trPr>
          <w:trHeight w:val="52"/>
          <w:jc w:val="center"/>
        </w:trPr>
        <w:tc>
          <w:tcPr>
            <w:tcW w:w="637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694B4638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lastRenderedPageBreak/>
              <w:t>Conditions de travail dans les drives : identification de ressources de travail clé pour réduire l'intention de départ. Une illustration dans un drive alimentaire</w:t>
            </w:r>
          </w:p>
        </w:tc>
        <w:tc>
          <w:tcPr>
            <w:tcW w:w="2268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07D1BC5F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Charlène Théodore, Nathalie </w:t>
            </w:r>
            <w:proofErr w:type="spellStart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Commeiras</w:t>
            </w:r>
            <w:proofErr w:type="spellEnd"/>
          </w:p>
        </w:tc>
      </w:tr>
      <w:tr w:rsidR="00F83D6F" w:rsidRPr="00F83D6F" w14:paraId="7BDE81C5" w14:textId="77777777" w:rsidTr="001E300B">
        <w:trPr>
          <w:trHeight w:val="336"/>
          <w:jc w:val="center"/>
        </w:trPr>
        <w:tc>
          <w:tcPr>
            <w:tcW w:w="637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30DC929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Exploring Gender Differences in Turnover: The Influence of Community and Family Embeddedness</w:t>
            </w:r>
          </w:p>
        </w:tc>
        <w:tc>
          <w:tcPr>
            <w:tcW w:w="2268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2EAFC51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Zaheer Abbas, Carolina Serrano-</w:t>
            </w:r>
            <w:proofErr w:type="spellStart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Archimi</w:t>
            </w:r>
            <w:proofErr w:type="spellEnd"/>
          </w:p>
        </w:tc>
      </w:tr>
    </w:tbl>
    <w:p w14:paraId="1E97AE09" w14:textId="77777777" w:rsidR="00F83D6F" w:rsidRPr="00927313" w:rsidRDefault="00F83D6F" w:rsidP="00F83D6F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7F5434B6" w14:textId="64430AA7" w:rsidR="00F83D6F" w:rsidRPr="00927313" w:rsidRDefault="00F83D6F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La RSE, un levier pour innover en GRH ?</w:t>
      </w:r>
    </w:p>
    <w:p w14:paraId="46F346B2" w14:textId="18BE30CC" w:rsidR="00F83D6F" w:rsidRPr="00927313" w:rsidRDefault="00F83D6F" w:rsidP="00F83D6F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  <w:r w:rsidRPr="00927313">
        <w:rPr>
          <w:rFonts w:ascii="Gadugi" w:hAnsi="Gadugi"/>
          <w:sz w:val="20"/>
          <w:szCs w:val="20"/>
        </w:rPr>
        <w:t> :</w:t>
      </w:r>
    </w:p>
    <w:tbl>
      <w:tblPr>
        <w:tblW w:w="86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9"/>
        <w:gridCol w:w="2268"/>
      </w:tblGrid>
      <w:tr w:rsidR="00F83D6F" w:rsidRPr="00F83D6F" w14:paraId="05C74E31" w14:textId="77777777" w:rsidTr="001E300B">
        <w:trPr>
          <w:trHeight w:val="327"/>
          <w:jc w:val="center"/>
        </w:trPr>
        <w:tc>
          <w:tcPr>
            <w:tcW w:w="637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0E8AD2D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Bénévolat d'entreprise et bien-être au travail : Une analyse par le SLAC</w:t>
            </w:r>
          </w:p>
        </w:tc>
        <w:tc>
          <w:tcPr>
            <w:tcW w:w="2268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9484D39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 xml:space="preserve">Cécile Emile, </w:t>
            </w:r>
            <w:proofErr w:type="spellStart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Loréa</w:t>
            </w:r>
            <w:proofErr w:type="spellEnd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 xml:space="preserve"> </w:t>
            </w:r>
            <w:proofErr w:type="spellStart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Baïada-Hirèche</w:t>
            </w:r>
            <w:proofErr w:type="spellEnd"/>
          </w:p>
        </w:tc>
      </w:tr>
      <w:tr w:rsidR="00F83D6F" w:rsidRPr="00F83D6F" w14:paraId="3A6F35C5" w14:textId="77777777" w:rsidTr="001E300B">
        <w:trPr>
          <w:trHeight w:val="31"/>
          <w:jc w:val="center"/>
        </w:trPr>
        <w:tc>
          <w:tcPr>
            <w:tcW w:w="637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A0F500B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Endométriose et vie professionnelle : Quel impact chez les femmes en parcours d'AMP ?</w:t>
            </w:r>
          </w:p>
        </w:tc>
        <w:tc>
          <w:tcPr>
            <w:tcW w:w="2268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87E9036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 xml:space="preserve">Arnaud Lacan, Marc </w:t>
            </w:r>
            <w:proofErr w:type="spellStart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Faget</w:t>
            </w:r>
            <w:proofErr w:type="spellEnd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 xml:space="preserve">, Blandine </w:t>
            </w:r>
            <w:proofErr w:type="spellStart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Courbière</w:t>
            </w:r>
            <w:proofErr w:type="spellEnd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, Antoine Netter</w:t>
            </w:r>
          </w:p>
        </w:tc>
      </w:tr>
      <w:tr w:rsidR="00F83D6F" w:rsidRPr="00F83D6F" w14:paraId="526B0B41" w14:textId="77777777" w:rsidTr="001E300B">
        <w:trPr>
          <w:trHeight w:val="31"/>
          <w:jc w:val="center"/>
        </w:trPr>
        <w:tc>
          <w:tcPr>
            <w:tcW w:w="637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76E8B59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Enjeux et adaptations vécus par les managers en lien avec la santé et la sécurité au travail lors de l'intégration de travailleurs autistes dans les milieux manufacturiers</w:t>
            </w:r>
          </w:p>
        </w:tc>
        <w:tc>
          <w:tcPr>
            <w:tcW w:w="2268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6E4CBCB" w14:textId="045049F1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Christiane Plamondon, Valérie Martin, Marie-</w:t>
            </w:r>
            <w:r w:rsidR="00921DDC" w:rsidRPr="009273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N</w:t>
            </w: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oelle Albert</w:t>
            </w:r>
          </w:p>
        </w:tc>
      </w:tr>
      <w:tr w:rsidR="00F83D6F" w:rsidRPr="00F83D6F" w14:paraId="030364BB" w14:textId="77777777" w:rsidTr="001E300B">
        <w:trPr>
          <w:trHeight w:val="118"/>
          <w:jc w:val="center"/>
        </w:trPr>
        <w:tc>
          <w:tcPr>
            <w:tcW w:w="637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6F9B94A7" w14:textId="0E5C6371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La création d'un outil RSE pour la gestion du fait religieux à l'aune de la pression des parties prenantes. Chron</w:t>
            </w:r>
            <w:r w:rsidR="00921DDC" w:rsidRPr="009273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olo</w:t>
            </w: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gie de la charte de la neutralité d'Orange</w:t>
            </w:r>
          </w:p>
        </w:tc>
        <w:tc>
          <w:tcPr>
            <w:tcW w:w="2268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EA2B4EB" w14:textId="77777777" w:rsidR="00F83D6F" w:rsidRPr="00F83D6F" w:rsidRDefault="00F83D6F" w:rsidP="00F83D6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Jean-Christophe Volia, Cynthia Blanchette</w:t>
            </w:r>
          </w:p>
        </w:tc>
      </w:tr>
    </w:tbl>
    <w:p w14:paraId="0CB1EF1B" w14:textId="77777777" w:rsidR="00F83D6F" w:rsidRPr="00927313" w:rsidRDefault="00F83D6F" w:rsidP="00F83D6F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6DA1F9CA" w14:textId="5437F3F7" w:rsidR="00921DDC" w:rsidRPr="00927313" w:rsidRDefault="00921DDC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Management RH en PME : nouveaux défis, nouvelles réponses pour l'engagement</w:t>
      </w:r>
    </w:p>
    <w:p w14:paraId="1FA4B83B" w14:textId="0C7DD2DE" w:rsidR="00921DDC" w:rsidRPr="00927313" w:rsidRDefault="00921DDC" w:rsidP="00921DDC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86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9"/>
        <w:gridCol w:w="2278"/>
      </w:tblGrid>
      <w:tr w:rsidR="00921DDC" w:rsidRPr="00921DDC" w14:paraId="305E5632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D44E944" w14:textId="77777777" w:rsidR="00921DDC" w:rsidRPr="00921DDC" w:rsidRDefault="00921DDC" w:rsidP="00921DDC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Alignement de la culture d'entreprise sur les aspirations individuelles des collaborateurs de la génération Z au sein des Petites et Moyennes Entreprises</w:t>
            </w:r>
          </w:p>
        </w:tc>
        <w:tc>
          <w:tcPr>
            <w:tcW w:w="2278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7B5B145" w14:textId="77777777" w:rsidR="00921DDC" w:rsidRPr="00921DDC" w:rsidRDefault="00921DDC" w:rsidP="00921DDC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Roselyn</w:t>
            </w:r>
            <w:proofErr w:type="spellEnd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Armel Soares</w:t>
            </w:r>
          </w:p>
        </w:tc>
      </w:tr>
      <w:tr w:rsidR="00921DDC" w:rsidRPr="00921DDC" w14:paraId="6C9CE5AA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auto" w:fill="auto"/>
            <w:hideMark/>
          </w:tcPr>
          <w:p w14:paraId="2E1D837F" w14:textId="77777777" w:rsidR="00921DDC" w:rsidRPr="00921DDC" w:rsidRDefault="00921DDC" w:rsidP="00921DDC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D'une kakistocratie à un mode de fonctionnement du type "la voix de son maitre" : voyage au centre d'une collectivité territoriale</w:t>
            </w:r>
          </w:p>
        </w:tc>
        <w:tc>
          <w:tcPr>
            <w:tcW w:w="2278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D4A75FB" w14:textId="77777777" w:rsidR="00921DDC" w:rsidRPr="00921DDC" w:rsidRDefault="00921DDC" w:rsidP="00921DDC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Eric</w:t>
            </w:r>
            <w:proofErr w:type="spellEnd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Scarazzini</w:t>
            </w:r>
            <w:proofErr w:type="spellEnd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, Laurent Cappelletti</w:t>
            </w:r>
          </w:p>
        </w:tc>
      </w:tr>
      <w:tr w:rsidR="00921DDC" w:rsidRPr="00921DDC" w14:paraId="23EEE1EA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A238F89" w14:textId="77777777" w:rsidR="00921DDC" w:rsidRPr="00921DDC" w:rsidRDefault="00921DDC" w:rsidP="00921DDC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Le rôle des leaders dans une équipe de football féminine de haut niveau : quels enseignements pour la GRH ?</w:t>
            </w:r>
          </w:p>
        </w:tc>
        <w:tc>
          <w:tcPr>
            <w:tcW w:w="2278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1466073" w14:textId="77777777" w:rsidR="00921DDC" w:rsidRPr="00921DDC" w:rsidRDefault="00921DDC" w:rsidP="00921DDC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Jean-François Garcia, Ewan Oiry</w:t>
            </w:r>
          </w:p>
        </w:tc>
      </w:tr>
      <w:tr w:rsidR="00921DDC" w:rsidRPr="00921DDC" w14:paraId="2F8F125C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E5D8216" w14:textId="77777777" w:rsidR="00921DDC" w:rsidRPr="00921DDC" w:rsidRDefault="00921DDC" w:rsidP="00921DDC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Clarification conceptuelle de la </w:t>
            </w: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polychronicité</w:t>
            </w:r>
            <w:proofErr w:type="spellEnd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: une approche par profils</w:t>
            </w:r>
          </w:p>
        </w:tc>
        <w:tc>
          <w:tcPr>
            <w:tcW w:w="2278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045442B0" w14:textId="77777777" w:rsidR="00921DDC" w:rsidRPr="00921DDC" w:rsidRDefault="00921DDC" w:rsidP="00921DDC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Camille M.L. André</w:t>
            </w:r>
          </w:p>
        </w:tc>
      </w:tr>
    </w:tbl>
    <w:p w14:paraId="2D51C3D8" w14:textId="77777777" w:rsidR="00921DDC" w:rsidRPr="00927313" w:rsidRDefault="00921DDC" w:rsidP="00921DDC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5220E2BF" w14:textId="003B3B98" w:rsidR="00921DDC" w:rsidRPr="00927313" w:rsidRDefault="00921DDC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Manager les compétences pour accompagner la double transition écologique et numérique de la société</w:t>
      </w:r>
    </w:p>
    <w:p w14:paraId="28232FC1" w14:textId="595EF2CC" w:rsidR="00921DDC" w:rsidRPr="00927313" w:rsidRDefault="00921DDC" w:rsidP="00921DDC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86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9"/>
        <w:gridCol w:w="2268"/>
      </w:tblGrid>
      <w:tr w:rsidR="00921DDC" w:rsidRPr="00921DDC" w14:paraId="518338CF" w14:textId="77777777" w:rsidTr="001E300B">
        <w:trPr>
          <w:trHeight w:val="31"/>
          <w:jc w:val="center"/>
        </w:trPr>
        <w:tc>
          <w:tcPr>
            <w:tcW w:w="637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1C7BF4A" w14:textId="77777777" w:rsidR="00921DDC" w:rsidRPr="00921DDC" w:rsidRDefault="00921DDC" w:rsidP="00921DDC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Influence des capacités dynamiques émotionnelles sur les capacités dynamiques individuelles et organisationnelles des démarches d'amélioration continue</w:t>
            </w:r>
          </w:p>
        </w:tc>
        <w:tc>
          <w:tcPr>
            <w:tcW w:w="2268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7026256" w14:textId="77777777" w:rsidR="00921DDC" w:rsidRPr="00921DDC" w:rsidRDefault="00921DDC" w:rsidP="00921DDC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Sébastien </w:t>
            </w: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Biale</w:t>
            </w:r>
            <w:proofErr w:type="spellEnd"/>
          </w:p>
        </w:tc>
      </w:tr>
      <w:tr w:rsidR="00921DDC" w:rsidRPr="00921DDC" w14:paraId="17A6C518" w14:textId="77777777" w:rsidTr="001E300B">
        <w:trPr>
          <w:trHeight w:val="31"/>
          <w:jc w:val="center"/>
        </w:trPr>
        <w:tc>
          <w:tcPr>
            <w:tcW w:w="637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227468D" w14:textId="77777777" w:rsidR="00921DDC" w:rsidRPr="00921DDC" w:rsidRDefault="00921DDC" w:rsidP="00921DDC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L'intelligence émotionnelle comme levier de communication stratégique chez les entrepreneurs : une analyse exploratoire par récits de vie dans un conte</w:t>
            </w:r>
          </w:p>
        </w:tc>
        <w:tc>
          <w:tcPr>
            <w:tcW w:w="2268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7CA5189" w14:textId="77777777" w:rsidR="00921DDC" w:rsidRPr="00921DDC" w:rsidRDefault="00921DDC" w:rsidP="00921DDC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Ouafae</w:t>
            </w:r>
            <w:proofErr w:type="spellEnd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Nassoh</w:t>
            </w:r>
            <w:proofErr w:type="spellEnd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lambert</w:t>
            </w:r>
            <w:proofErr w:type="spellEnd"/>
          </w:p>
        </w:tc>
      </w:tr>
      <w:tr w:rsidR="00921DDC" w:rsidRPr="00921DDC" w14:paraId="15915B0C" w14:textId="77777777" w:rsidTr="001E300B">
        <w:trPr>
          <w:trHeight w:val="31"/>
          <w:jc w:val="center"/>
        </w:trPr>
        <w:tc>
          <w:tcPr>
            <w:tcW w:w="637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3E3F8C4" w14:textId="77777777" w:rsidR="00921DDC" w:rsidRPr="00921DDC" w:rsidRDefault="00921DDC" w:rsidP="00921DDC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Apprendre à être entrepreneur</w:t>
            </w:r>
          </w:p>
        </w:tc>
        <w:tc>
          <w:tcPr>
            <w:tcW w:w="2268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0BCB693F" w14:textId="77777777" w:rsidR="00921DDC" w:rsidRPr="00921DDC" w:rsidRDefault="00921DDC" w:rsidP="00921DDC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Quentin Lefebvre, Ambrine </w:t>
            </w: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Otmani</w:t>
            </w:r>
            <w:proofErr w:type="spellEnd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Claire </w:t>
            </w: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Picque-Kiraly</w:t>
            </w:r>
            <w:proofErr w:type="spellEnd"/>
          </w:p>
        </w:tc>
      </w:tr>
      <w:tr w:rsidR="00921DDC" w:rsidRPr="00921DDC" w14:paraId="21554246" w14:textId="77777777" w:rsidTr="001E300B">
        <w:trPr>
          <w:trHeight w:val="402"/>
          <w:jc w:val="center"/>
        </w:trPr>
        <w:tc>
          <w:tcPr>
            <w:tcW w:w="637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045EA7F1" w14:textId="5DB19544" w:rsidR="00921DDC" w:rsidRPr="00921DDC" w:rsidRDefault="00921DDC" w:rsidP="00921DDC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Apprentissage et engagement au travail</w:t>
            </w:r>
            <w:r w:rsidRPr="009273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: les rôles médiateurs de la résolution créative des problèmes et de l'adaptabilité interpersonnelle</w:t>
            </w:r>
          </w:p>
        </w:tc>
        <w:tc>
          <w:tcPr>
            <w:tcW w:w="2268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E5D6E17" w14:textId="77777777" w:rsidR="00921DDC" w:rsidRPr="00921DDC" w:rsidRDefault="00921DDC" w:rsidP="00921DDC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Afef</w:t>
            </w:r>
            <w:proofErr w:type="spellEnd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Ben </w:t>
            </w: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Delhouma</w:t>
            </w:r>
            <w:proofErr w:type="spellEnd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Sghairi</w:t>
            </w:r>
            <w:proofErr w:type="spellEnd"/>
          </w:p>
        </w:tc>
      </w:tr>
    </w:tbl>
    <w:p w14:paraId="384C1071" w14:textId="77777777" w:rsidR="00921DDC" w:rsidRPr="00927313" w:rsidRDefault="00921DDC" w:rsidP="00BE4250">
      <w:pPr>
        <w:spacing w:after="0" w:line="240" w:lineRule="auto"/>
        <w:jc w:val="both"/>
        <w:rPr>
          <w:rFonts w:ascii="Gadugi" w:hAnsi="Gadugi"/>
          <w:sz w:val="20"/>
          <w:szCs w:val="20"/>
          <w:lang w:val="en-US"/>
        </w:rPr>
      </w:pPr>
    </w:p>
    <w:p w14:paraId="3B8F7DDF" w14:textId="4AF98112" w:rsidR="00BE4250" w:rsidRPr="00927313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 xml:space="preserve">12.30-14.00 : Déjeuner </w:t>
      </w:r>
    </w:p>
    <w:p w14:paraId="50076A85" w14:textId="77777777" w:rsidR="0026631C" w:rsidRPr="00927313" w:rsidRDefault="0026631C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</w:p>
    <w:p w14:paraId="0ADC95A7" w14:textId="0FEE9CF0" w:rsidR="00BE4250" w:rsidRPr="00927313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lastRenderedPageBreak/>
        <w:t>14.00-15.30 : 10 Sessions parallèles d’ateliers et/ou de symposiums</w:t>
      </w:r>
    </w:p>
    <w:p w14:paraId="44534AB3" w14:textId="77777777" w:rsidR="00144A98" w:rsidRPr="00F5256C" w:rsidRDefault="00144A98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F5256C">
        <w:rPr>
          <w:rFonts w:ascii="Gadugi" w:hAnsi="Gadugi"/>
          <w:sz w:val="20"/>
          <w:szCs w:val="20"/>
        </w:rPr>
        <w:t xml:space="preserve">Symposium - </w:t>
      </w:r>
    </w:p>
    <w:p w14:paraId="4A658367" w14:textId="77777777" w:rsidR="00144A98" w:rsidRPr="00927313" w:rsidRDefault="00144A98" w:rsidP="00144A98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  <w:lang w:val="en-US"/>
        </w:rPr>
      </w:pPr>
      <w:r w:rsidRPr="00927313">
        <w:rPr>
          <w:rFonts w:ascii="Gadugi" w:hAnsi="Gadugi"/>
          <w:b/>
          <w:bCs/>
          <w:sz w:val="20"/>
          <w:szCs w:val="20"/>
          <w:lang w:val="en-US"/>
        </w:rPr>
        <w:t>Salle</w:t>
      </w:r>
    </w:p>
    <w:p w14:paraId="336EE01C" w14:textId="77777777" w:rsidR="00144A98" w:rsidRPr="00927313" w:rsidRDefault="00144A98" w:rsidP="00144A98">
      <w:pPr>
        <w:spacing w:after="0" w:line="240" w:lineRule="auto"/>
        <w:jc w:val="both"/>
        <w:rPr>
          <w:rFonts w:ascii="Gadugi" w:hAnsi="Gadugi"/>
          <w:sz w:val="20"/>
          <w:szCs w:val="20"/>
          <w:lang w:val="en-US"/>
        </w:rPr>
      </w:pPr>
    </w:p>
    <w:p w14:paraId="3F9855E8" w14:textId="77777777" w:rsidR="00144A98" w:rsidRPr="00F5256C" w:rsidRDefault="00144A98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F5256C">
        <w:rPr>
          <w:rFonts w:ascii="Gadugi" w:hAnsi="Gadugi"/>
          <w:sz w:val="20"/>
          <w:szCs w:val="20"/>
        </w:rPr>
        <w:t xml:space="preserve">Symposium - </w:t>
      </w:r>
    </w:p>
    <w:p w14:paraId="522486E9" w14:textId="77777777" w:rsidR="00144A98" w:rsidRPr="00927313" w:rsidRDefault="00144A98" w:rsidP="00144A98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  <w:lang w:val="en-US"/>
        </w:rPr>
      </w:pPr>
      <w:r w:rsidRPr="00927313">
        <w:rPr>
          <w:rFonts w:ascii="Gadugi" w:hAnsi="Gadugi"/>
          <w:b/>
          <w:bCs/>
          <w:sz w:val="20"/>
          <w:szCs w:val="20"/>
          <w:lang w:val="en-US"/>
        </w:rPr>
        <w:t>Salle</w:t>
      </w:r>
    </w:p>
    <w:p w14:paraId="5E588C7B" w14:textId="77777777" w:rsidR="00144A98" w:rsidRPr="00927313" w:rsidRDefault="00144A98" w:rsidP="00144A98">
      <w:pPr>
        <w:spacing w:after="0" w:line="240" w:lineRule="auto"/>
        <w:jc w:val="both"/>
        <w:rPr>
          <w:rFonts w:ascii="Gadugi" w:hAnsi="Gadugi"/>
          <w:sz w:val="20"/>
          <w:szCs w:val="20"/>
          <w:lang w:val="en-US"/>
        </w:rPr>
      </w:pPr>
    </w:p>
    <w:p w14:paraId="661D96F9" w14:textId="7AD87626" w:rsidR="00144A98" w:rsidRPr="00F5256C" w:rsidRDefault="00144A98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F5256C">
        <w:rPr>
          <w:rFonts w:ascii="Gadugi" w:hAnsi="Gadugi"/>
          <w:sz w:val="20"/>
          <w:szCs w:val="20"/>
        </w:rPr>
        <w:t xml:space="preserve">Session Posters - </w:t>
      </w:r>
    </w:p>
    <w:p w14:paraId="1835B27D" w14:textId="77777777" w:rsidR="00144A98" w:rsidRPr="00927313" w:rsidRDefault="00144A98" w:rsidP="00144A98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  <w:lang w:val="en-US"/>
        </w:rPr>
      </w:pPr>
      <w:r w:rsidRPr="00927313">
        <w:rPr>
          <w:rFonts w:ascii="Gadugi" w:hAnsi="Gadugi"/>
          <w:b/>
          <w:bCs/>
          <w:sz w:val="20"/>
          <w:szCs w:val="20"/>
          <w:lang w:val="en-US"/>
        </w:rPr>
        <w:t>Salle</w:t>
      </w:r>
    </w:p>
    <w:p w14:paraId="5F0D2BB1" w14:textId="77777777" w:rsidR="00144A98" w:rsidRPr="00927313" w:rsidRDefault="00144A98" w:rsidP="00144A98">
      <w:pPr>
        <w:spacing w:after="0" w:line="240" w:lineRule="auto"/>
        <w:jc w:val="both"/>
        <w:rPr>
          <w:rFonts w:ascii="Gadugi" w:hAnsi="Gadugi"/>
          <w:sz w:val="20"/>
          <w:szCs w:val="20"/>
          <w:lang w:val="en-US"/>
        </w:rPr>
      </w:pPr>
    </w:p>
    <w:p w14:paraId="17FCDE54" w14:textId="77777777" w:rsidR="00144A98" w:rsidRPr="00927313" w:rsidRDefault="00144A98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L'Art et l'Esthétique au Service d'une Gestion des Ressources Humaines Durable et Responsable</w:t>
      </w:r>
    </w:p>
    <w:p w14:paraId="5AE9EBCB" w14:textId="77777777" w:rsidR="00144A98" w:rsidRPr="00927313" w:rsidRDefault="00144A98" w:rsidP="00144A98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  <w:r w:rsidRPr="00927313">
        <w:rPr>
          <w:rFonts w:ascii="Gadugi" w:hAnsi="Gadugi"/>
          <w:sz w:val="20"/>
          <w:szCs w:val="20"/>
        </w:rPr>
        <w:t> :</w:t>
      </w:r>
    </w:p>
    <w:tbl>
      <w:tblPr>
        <w:tblW w:w="86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9"/>
        <w:gridCol w:w="2278"/>
      </w:tblGrid>
      <w:tr w:rsidR="00144A98" w:rsidRPr="00921DDC" w14:paraId="5DE5D034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B07BC30" w14:textId="77777777" w:rsidR="00144A98" w:rsidRPr="00921DDC" w:rsidRDefault="00144A98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Le mode d'existence, affirmation d'une identité sociale d'un individu prêt à s'engager</w:t>
            </w:r>
          </w:p>
        </w:tc>
        <w:tc>
          <w:tcPr>
            <w:tcW w:w="2278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2CB576D" w14:textId="77777777" w:rsidR="00144A98" w:rsidRPr="00921DDC" w:rsidRDefault="00144A98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Julien Henriot</w:t>
            </w:r>
          </w:p>
        </w:tc>
      </w:tr>
      <w:tr w:rsidR="00144A98" w:rsidRPr="00921DDC" w14:paraId="4A15CF66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4715266" w14:textId="77777777" w:rsidR="00144A98" w:rsidRPr="00921DDC" w:rsidRDefault="00144A98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Le rôle de la pratique esthétique de la direction d'orchestre comme vecteur de développement de leadership</w:t>
            </w:r>
          </w:p>
        </w:tc>
        <w:tc>
          <w:tcPr>
            <w:tcW w:w="2278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A730865" w14:textId="77777777" w:rsidR="00144A98" w:rsidRPr="00921DDC" w:rsidRDefault="00144A98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Vera </w:t>
            </w: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Ivanaj</w:t>
            </w:r>
            <w:proofErr w:type="spellEnd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</w:t>
            </w: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Virak</w:t>
            </w:r>
            <w:proofErr w:type="spellEnd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Chhuor</w:t>
            </w:r>
            <w:proofErr w:type="spellEnd"/>
          </w:p>
        </w:tc>
      </w:tr>
      <w:tr w:rsidR="00144A98" w:rsidRPr="00921DDC" w14:paraId="7D2C9913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1C26B8C" w14:textId="77777777" w:rsidR="00144A98" w:rsidRPr="00921DDC" w:rsidRDefault="00144A98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Vers un management des ressources humaines renouvelé : une approche sensible au service du care.</w:t>
            </w:r>
          </w:p>
        </w:tc>
        <w:tc>
          <w:tcPr>
            <w:tcW w:w="2278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AA4BE7D" w14:textId="77777777" w:rsidR="00144A98" w:rsidRPr="00921DDC" w:rsidRDefault="00144A98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Inès </w:t>
            </w: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Corinto</w:t>
            </w:r>
            <w:proofErr w:type="spellEnd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</w:t>
            </w: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Elise</w:t>
            </w:r>
            <w:proofErr w:type="spellEnd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Marcandella</w:t>
            </w:r>
            <w:proofErr w:type="spellEnd"/>
          </w:p>
        </w:tc>
      </w:tr>
      <w:tr w:rsidR="00144A98" w:rsidRPr="00921DDC" w14:paraId="37740DD7" w14:textId="77777777" w:rsidTr="001E300B">
        <w:trPr>
          <w:trHeight w:val="609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auto" w:fill="auto"/>
            <w:hideMark/>
          </w:tcPr>
          <w:p w14:paraId="32F95BAC" w14:textId="77777777" w:rsidR="00144A98" w:rsidRPr="00921DDC" w:rsidRDefault="00144A98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"</w:t>
            </w: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Resinn</w:t>
            </w:r>
            <w:proofErr w:type="spellEnd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" ou comment ça col(e)</w:t>
            </w: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labore</w:t>
            </w:r>
            <w:proofErr w:type="spellEnd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: les questions de coopération dans le secteur public vues par les approches esthétiques</w:t>
            </w:r>
          </w:p>
        </w:tc>
        <w:tc>
          <w:tcPr>
            <w:tcW w:w="2278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33EB35F" w14:textId="77777777" w:rsidR="00144A98" w:rsidRPr="00921DDC" w:rsidRDefault="00144A98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Olivier </w:t>
            </w: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Berthod</w:t>
            </w:r>
            <w:proofErr w:type="spellEnd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Inès </w:t>
            </w: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Corinto</w:t>
            </w:r>
            <w:proofErr w:type="spellEnd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Philippe Mairesse, </w:t>
            </w: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Elise</w:t>
            </w:r>
            <w:proofErr w:type="spellEnd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Marcandella</w:t>
            </w:r>
            <w:proofErr w:type="spellEnd"/>
          </w:p>
        </w:tc>
      </w:tr>
    </w:tbl>
    <w:p w14:paraId="7A43D222" w14:textId="77777777" w:rsidR="00144A98" w:rsidRPr="00927313" w:rsidRDefault="00144A98" w:rsidP="00144A98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384CB760" w14:textId="70DD3554" w:rsidR="0026631C" w:rsidRPr="00927313" w:rsidRDefault="00E710A7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Dialogues, engagement et citoyenneté : questionner les acteurs et leurs pratiques</w:t>
      </w:r>
    </w:p>
    <w:p w14:paraId="2EFB2FB5" w14:textId="020BBF7A" w:rsidR="00E710A7" w:rsidRPr="00927313" w:rsidRDefault="00E710A7" w:rsidP="00E710A7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864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9"/>
        <w:gridCol w:w="2265"/>
      </w:tblGrid>
      <w:tr w:rsidR="00E710A7" w:rsidRPr="00E710A7" w14:paraId="3518B260" w14:textId="77777777" w:rsidTr="001E300B">
        <w:trPr>
          <w:trHeight w:val="31"/>
          <w:jc w:val="center"/>
        </w:trPr>
        <w:tc>
          <w:tcPr>
            <w:tcW w:w="637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675558CB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Contribution du manager de proximité au « Vivre ensemble » au travail : vers un management engagé et citoyen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03C51BD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Anne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Joyeau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Gwénaëlle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Poilpot-Rocaboy</w:t>
            </w:r>
            <w:proofErr w:type="spellEnd"/>
          </w:p>
        </w:tc>
      </w:tr>
      <w:tr w:rsidR="00E710A7" w:rsidRPr="00E710A7" w14:paraId="630C3E6B" w14:textId="77777777" w:rsidTr="001E300B">
        <w:trPr>
          <w:trHeight w:val="31"/>
          <w:jc w:val="center"/>
        </w:trPr>
        <w:tc>
          <w:tcPr>
            <w:tcW w:w="637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auto" w:fill="auto"/>
            <w:hideMark/>
          </w:tcPr>
          <w:p w14:paraId="0F7FEA3D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De l'opérationnel au facilitateur humain : le manager de proximité, un catalyseur de bienveillance dans un environnement en mutation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949E613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Joseph Karam, Didier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Vinot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, Olivier Bachelard</w:t>
            </w:r>
          </w:p>
        </w:tc>
      </w:tr>
      <w:tr w:rsidR="00E710A7" w:rsidRPr="00E710A7" w14:paraId="365B3907" w14:textId="77777777" w:rsidTr="001E300B">
        <w:trPr>
          <w:trHeight w:val="31"/>
          <w:jc w:val="center"/>
        </w:trPr>
        <w:tc>
          <w:tcPr>
            <w:tcW w:w="637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67C36EB4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Des surhommes ou des hommes sûrs ? La formation professionnelle des policiers-tireurs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F7AD571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Hélène Monier</w:t>
            </w:r>
          </w:p>
        </w:tc>
      </w:tr>
      <w:tr w:rsidR="00E710A7" w:rsidRPr="00E710A7" w14:paraId="6FD27602" w14:textId="77777777" w:rsidTr="001E300B">
        <w:trPr>
          <w:trHeight w:val="31"/>
          <w:jc w:val="center"/>
        </w:trPr>
        <w:tc>
          <w:tcPr>
            <w:tcW w:w="637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64A78760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En quête d'une recherche plus sobre : dynamiques de mobilisations volontaires dans les laboratoires.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0A0152CF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Corinne Verhulst, Audrey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Sabbagh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, Olivier Ragueneau</w:t>
            </w:r>
          </w:p>
        </w:tc>
      </w:tr>
    </w:tbl>
    <w:p w14:paraId="330C2892" w14:textId="77777777" w:rsidR="00E710A7" w:rsidRPr="00927313" w:rsidRDefault="00E710A7" w:rsidP="00E710A7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1A260077" w14:textId="08D6C200" w:rsidR="00E710A7" w:rsidRPr="00927313" w:rsidRDefault="00E710A7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Mobilités et gestion des carrières</w:t>
      </w:r>
    </w:p>
    <w:p w14:paraId="0F4B7A4B" w14:textId="268E71D0" w:rsidR="00E710A7" w:rsidRPr="00927313" w:rsidRDefault="00E710A7" w:rsidP="00E710A7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86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9"/>
        <w:gridCol w:w="2265"/>
      </w:tblGrid>
      <w:tr w:rsidR="00E710A7" w:rsidRPr="00E710A7" w14:paraId="4209CC36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auto" w:fill="auto"/>
            <w:hideMark/>
          </w:tcPr>
          <w:p w14:paraId="0B2D79D6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Quitter la robe - Le rôle organisationnel dans l'expérience de transitions radicales de carrière : le cas des avocats devenus juristes au prisme des scripts de carrière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6AA7CA53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Jean-François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Brévinion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Emmanuelle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Garbe</w:t>
            </w:r>
            <w:proofErr w:type="spellEnd"/>
          </w:p>
        </w:tc>
      </w:tr>
      <w:tr w:rsidR="00E710A7" w:rsidRPr="00E710A7" w14:paraId="6344BEC0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0CEC0957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The personalization of learning paths in the extended academic enterprise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62EFA4A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Pascal Braun</w:t>
            </w:r>
          </w:p>
        </w:tc>
      </w:tr>
      <w:tr w:rsidR="00E710A7" w:rsidRPr="00E710A7" w14:paraId="7A53F677" w14:textId="77777777" w:rsidTr="001E300B">
        <w:trPr>
          <w:trHeight w:val="650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F56ABBB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Un écosystème du sens au travail pour prévenir le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brown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-out chez les milléniaux qualifies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B0718ED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Judith Rakotondralay-Mayela, Sophia Belghiti-Mahut</w:t>
            </w:r>
          </w:p>
        </w:tc>
      </w:tr>
      <w:tr w:rsidR="00E710A7" w:rsidRPr="00E710A7" w14:paraId="569753DE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0223202E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 xml:space="preserve">You make me afraid: status careers in Corsican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organised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 xml:space="preserve"> crime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8963C63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Sébastien Dubois, Jean Pralong</w:t>
            </w:r>
          </w:p>
        </w:tc>
      </w:tr>
    </w:tbl>
    <w:p w14:paraId="2B3CC19D" w14:textId="77777777" w:rsidR="00E710A7" w:rsidRPr="00927313" w:rsidRDefault="00E710A7" w:rsidP="00E710A7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04CED8E5" w14:textId="1BDA64F7" w:rsidR="00F92BA9" w:rsidRPr="00927313" w:rsidRDefault="00F92BA9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lastRenderedPageBreak/>
        <w:t>TRACK - Quelles pratiques citoyennes pour viser l'égalité de genre et l'inclusion dans un monde en profondes transformations ?</w:t>
      </w:r>
    </w:p>
    <w:p w14:paraId="15B169E0" w14:textId="3DEBCD27" w:rsidR="00F92BA9" w:rsidRPr="00927313" w:rsidRDefault="00F92BA9" w:rsidP="00E710A7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86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9"/>
        <w:gridCol w:w="2265"/>
      </w:tblGrid>
      <w:tr w:rsidR="00F92BA9" w:rsidRPr="00F92BA9" w14:paraId="327DCA9D" w14:textId="77777777" w:rsidTr="001E300B">
        <w:trPr>
          <w:trHeight w:val="204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152EF9A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Between Inaction and Courage: Making Sense of Third-Party Responses to Workplace Mistreatment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5BEC44E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Sabrina Pérugien, Marina Bourgain</w:t>
            </w:r>
          </w:p>
        </w:tc>
      </w:tr>
      <w:tr w:rsidR="00F92BA9" w:rsidRPr="00F92BA9" w14:paraId="7C0E8607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ED2C0A1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 xml:space="preserve">Breaking barriers and building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breidges</w:t>
            </w:r>
            <w:proofErr w:type="spellEnd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: positive deviance in women's entrepreneurship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634A0EE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 xml:space="preserve">Rosana Silveira Reis, Laura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D'Hont</w:t>
            </w:r>
            <w:proofErr w:type="spellEnd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, Narjes Sassi</w:t>
            </w:r>
          </w:p>
        </w:tc>
      </w:tr>
      <w:tr w:rsidR="00F92BA9" w:rsidRPr="00F92BA9" w14:paraId="05E0C6EE" w14:textId="77777777" w:rsidTr="001E300B">
        <w:trPr>
          <w:trHeight w:val="376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438A3E4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Does Ethnic Diversity Harm Team Innovation? Exploring the Role of Social Dominance Orientation and Team Goal Commitment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BF44AA8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Christian Vandenberghe, Francesco Montani</w:t>
            </w:r>
          </w:p>
        </w:tc>
      </w:tr>
      <w:tr w:rsidR="00F92BA9" w:rsidRPr="00F92BA9" w14:paraId="3743141A" w14:textId="77777777" w:rsidTr="001E300B">
        <w:trPr>
          <w:trHeight w:val="118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B3C5F45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Entre le marteau et l'enclume : est-ce le moment de rentrer chez soi ?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61FA67E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Amina Amari</w:t>
            </w:r>
          </w:p>
        </w:tc>
      </w:tr>
    </w:tbl>
    <w:p w14:paraId="156CFAB8" w14:textId="77777777" w:rsidR="00144A98" w:rsidRPr="00927313" w:rsidRDefault="00144A98" w:rsidP="00144A98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10DB2908" w14:textId="77777777" w:rsidR="00144A98" w:rsidRPr="00927313" w:rsidRDefault="00144A98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Marque employeur et marketing RH</w:t>
      </w:r>
    </w:p>
    <w:p w14:paraId="42C1D69F" w14:textId="77777777" w:rsidR="00144A98" w:rsidRPr="00927313" w:rsidRDefault="00144A98" w:rsidP="00144A98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  <w:r w:rsidRPr="00927313">
        <w:rPr>
          <w:rFonts w:ascii="Gadugi" w:hAnsi="Gadugi"/>
          <w:sz w:val="20"/>
          <w:szCs w:val="20"/>
        </w:rPr>
        <w:t> :</w:t>
      </w:r>
    </w:p>
    <w:tbl>
      <w:tblPr>
        <w:tblW w:w="86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9"/>
        <w:gridCol w:w="2265"/>
      </w:tblGrid>
      <w:tr w:rsidR="00144A98" w:rsidRPr="00921DDC" w14:paraId="3357C2EE" w14:textId="77777777" w:rsidTr="001E300B">
        <w:trPr>
          <w:trHeight w:val="114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1536CE0" w14:textId="77777777" w:rsidR="00144A98" w:rsidRPr="00921DDC" w:rsidRDefault="00144A98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Analyse de l'image employeur du secteur hospitalier belge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884A26C" w14:textId="77777777" w:rsidR="00144A98" w:rsidRPr="00921DDC" w:rsidRDefault="00144A98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Claire Dupont, Romina Giuliano</w:t>
            </w:r>
          </w:p>
        </w:tc>
      </w:tr>
      <w:tr w:rsidR="00144A98" w:rsidRPr="00921DDC" w14:paraId="06121BFD" w14:textId="77777777" w:rsidTr="001E300B">
        <w:trPr>
          <w:trHeight w:val="135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8DDF90E" w14:textId="77777777" w:rsidR="00144A98" w:rsidRPr="00921DDC" w:rsidRDefault="00144A98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 xml:space="preserve">Employee Ambassadors on </w:t>
            </w:r>
            <w:proofErr w:type="gram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Social Media</w:t>
            </w:r>
            <w:proofErr w:type="gramEnd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: A Quantitative Analysis Approach to Digital Employer Branding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06A86AB3" w14:textId="77777777" w:rsidR="00144A98" w:rsidRPr="00921DDC" w:rsidRDefault="00144A98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Zahra </w:t>
            </w: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Amini</w:t>
            </w:r>
            <w:proofErr w:type="spellEnd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</w:t>
            </w: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Eric</w:t>
            </w:r>
            <w:proofErr w:type="spellEnd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Pezet</w:t>
            </w:r>
            <w:proofErr w:type="spellEnd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, Fanny Poujol</w:t>
            </w:r>
          </w:p>
        </w:tc>
      </w:tr>
      <w:tr w:rsidR="00144A98" w:rsidRPr="00921DDC" w14:paraId="7300A2E9" w14:textId="77777777" w:rsidTr="001E300B">
        <w:trPr>
          <w:trHeight w:val="44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auto" w:fill="auto"/>
            <w:hideMark/>
          </w:tcPr>
          <w:p w14:paraId="7FC86CE8" w14:textId="77777777" w:rsidR="00144A98" w:rsidRPr="00921DDC" w:rsidRDefault="00144A98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Explorer la perception des employés de la marque employeur dans un marché de l'emploi excédentaire : le cas de l'Afrique Sub-Saharienne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70702BB" w14:textId="77777777" w:rsidR="00144A98" w:rsidRPr="00921DDC" w:rsidRDefault="00144A98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Ibrahim </w:t>
            </w: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Tanko</w:t>
            </w:r>
            <w:proofErr w:type="spellEnd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Gampine</w:t>
            </w:r>
            <w:proofErr w:type="spellEnd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Kossi </w:t>
            </w: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Kawedia</w:t>
            </w:r>
            <w:proofErr w:type="spellEnd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Yakoubou</w:t>
            </w:r>
            <w:proofErr w:type="spellEnd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Bassirou Niang, Michèle Pierrette </w:t>
            </w: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Signin</w:t>
            </w:r>
            <w:proofErr w:type="spellEnd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Tchoupe</w:t>
            </w:r>
            <w:proofErr w:type="spellEnd"/>
          </w:p>
        </w:tc>
      </w:tr>
      <w:tr w:rsidR="00144A98" w:rsidRPr="00921DDC" w14:paraId="25E32548" w14:textId="77777777" w:rsidTr="001E300B">
        <w:trPr>
          <w:trHeight w:val="59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auto" w:fill="auto"/>
            <w:hideMark/>
          </w:tcPr>
          <w:p w14:paraId="7A76C2D2" w14:textId="77777777" w:rsidR="00144A98" w:rsidRPr="00921DDC" w:rsidRDefault="00144A98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Image de la marque employeur et expérience collaborateur dans les Big Four : le bien-être au travail, un levier d'engagement et de fidélisation ?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91CEDFF" w14:textId="77777777" w:rsidR="00144A98" w:rsidRPr="00921DDC" w:rsidRDefault="00144A98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 xml:space="preserve">Semra Karakas, Hela Ben </w:t>
            </w: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Milded</w:t>
            </w:r>
            <w:proofErr w:type="spellEnd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 xml:space="preserve"> Cherif, Alexis </w:t>
            </w:r>
            <w:proofErr w:type="spellStart"/>
            <w:r w:rsidRPr="00921DDC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Bogroff</w:t>
            </w:r>
            <w:proofErr w:type="spellEnd"/>
          </w:p>
        </w:tc>
      </w:tr>
    </w:tbl>
    <w:p w14:paraId="39A54C4D" w14:textId="77777777" w:rsidR="00144A98" w:rsidRPr="00927313" w:rsidRDefault="00144A98" w:rsidP="00E710A7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  <w:lang w:val="en-US"/>
        </w:rPr>
      </w:pPr>
    </w:p>
    <w:p w14:paraId="381810B5" w14:textId="0BCC3144" w:rsidR="00EB5376" w:rsidRPr="00927313" w:rsidRDefault="00EB5376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La qualité de vie et des conditions de travail dans les organisations de santé ou plus : un levier de transformation au service de l'engagement et de la citoyenneté de leurs ressources Humaines</w:t>
      </w:r>
    </w:p>
    <w:p w14:paraId="315EF066" w14:textId="4AFDAB5B" w:rsidR="00EB5376" w:rsidRPr="00927313" w:rsidRDefault="00EB5376" w:rsidP="00E710A7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86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9"/>
        <w:gridCol w:w="2265"/>
      </w:tblGrid>
      <w:tr w:rsidR="00EB5376" w:rsidRPr="00EB5376" w14:paraId="7D45666B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auto" w:fill="auto"/>
            <w:hideMark/>
          </w:tcPr>
          <w:p w14:paraId="0BFFC999" w14:textId="77777777" w:rsidR="00EB5376" w:rsidRPr="00EB5376" w:rsidRDefault="00EB5376" w:rsidP="00EB5376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Hybridation du secteur public, la contribution d'un leadership conscient et responsable : une exploration qualitative </w:t>
            </w:r>
            <w:proofErr w:type="spellStart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multi-sites</w:t>
            </w:r>
            <w:proofErr w:type="spellEnd"/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6EE5B45E" w14:textId="77777777" w:rsidR="00EB5376" w:rsidRPr="00EB5376" w:rsidRDefault="00EB5376" w:rsidP="00EB5376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Eric</w:t>
            </w:r>
            <w:proofErr w:type="spellEnd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Scarazzini</w:t>
            </w:r>
            <w:proofErr w:type="spellEnd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, Marie-Christine Watel, Florence Noguera, Xavier Borg</w:t>
            </w:r>
          </w:p>
        </w:tc>
      </w:tr>
      <w:tr w:rsidR="00EB5376" w:rsidRPr="00EB5376" w14:paraId="214AE330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auto" w:fill="auto"/>
            <w:hideMark/>
          </w:tcPr>
          <w:p w14:paraId="6A7702D7" w14:textId="77777777" w:rsidR="00EB5376" w:rsidRPr="00EB5376" w:rsidRDefault="00EB5376" w:rsidP="00EB5376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Le manager-coach, un acteur du bien-être au travail et de la performance individuelle : une étude quantitative exploratoire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2B4E890" w14:textId="77777777" w:rsidR="00EB5376" w:rsidRPr="00EB5376" w:rsidRDefault="00EB5376" w:rsidP="00EB5376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Nathalie Bernard, Clara Laborie</w:t>
            </w:r>
          </w:p>
        </w:tc>
      </w:tr>
      <w:tr w:rsidR="00EB5376" w:rsidRPr="00EB5376" w14:paraId="0F3E8C3A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0FA5A1D" w14:textId="77777777" w:rsidR="00EB5376" w:rsidRPr="00EB5376" w:rsidRDefault="00EB5376" w:rsidP="00EB5376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Les actions de promotion du bien-être au travail par les DRH : quel chemin gagnant ?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F5FF4C9" w14:textId="77777777" w:rsidR="00EB5376" w:rsidRPr="00EB5376" w:rsidRDefault="00EB5376" w:rsidP="00EB5376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Nathalie Bernard, Pierre Loup</w:t>
            </w:r>
          </w:p>
        </w:tc>
      </w:tr>
      <w:tr w:rsidR="00EB5376" w:rsidRPr="00EB5376" w14:paraId="4A189EF5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6D96524D" w14:textId="77777777" w:rsidR="00EB5376" w:rsidRPr="00EB5376" w:rsidRDefault="00EB5376" w:rsidP="00EB5376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Les professionnels de santé en Nouvelle Calédonie après les émeutes du 13 mai 2024 : vécu, impacts, préparation et intention de partir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AE04DE2" w14:textId="77777777" w:rsidR="00EB5376" w:rsidRPr="00EB5376" w:rsidRDefault="00EB5376" w:rsidP="00EB5376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Marc Dumas, Marie Bossard, Margot </w:t>
            </w:r>
            <w:proofErr w:type="spellStart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Argence</w:t>
            </w:r>
            <w:proofErr w:type="spellEnd"/>
          </w:p>
        </w:tc>
      </w:tr>
    </w:tbl>
    <w:p w14:paraId="224F9952" w14:textId="77777777" w:rsidR="00EB5376" w:rsidRPr="00927313" w:rsidRDefault="00EB5376" w:rsidP="00E710A7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380C6FB2" w14:textId="58270F3F" w:rsidR="00EB5376" w:rsidRPr="00927313" w:rsidRDefault="00EB5376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Pour une IA éthique et durable</w:t>
      </w:r>
    </w:p>
    <w:p w14:paraId="037C0663" w14:textId="135084B8" w:rsidR="00EB5376" w:rsidRPr="00927313" w:rsidRDefault="00EB5376" w:rsidP="00E710A7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86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9"/>
        <w:gridCol w:w="2265"/>
      </w:tblGrid>
      <w:tr w:rsidR="00EB5376" w:rsidRPr="00EB5376" w14:paraId="07AD2878" w14:textId="77777777" w:rsidTr="001E300B">
        <w:trPr>
          <w:trHeight w:val="52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auto" w:fill="auto"/>
            <w:hideMark/>
          </w:tcPr>
          <w:p w14:paraId="0C9828B9" w14:textId="77777777" w:rsidR="00EB5376" w:rsidRPr="00EB5376" w:rsidRDefault="00EB5376" w:rsidP="00EB5376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Transparence et équité de l'intelligence artificielle : des principes éthiques pour l'engagement et l'autonomie au travail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45EE612" w14:textId="77777777" w:rsidR="00EB5376" w:rsidRPr="00EB5376" w:rsidRDefault="00EB5376" w:rsidP="00EB5376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Rayane </w:t>
            </w:r>
            <w:proofErr w:type="spellStart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Elidrissi</w:t>
            </w:r>
            <w:proofErr w:type="spellEnd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</w:t>
            </w:r>
            <w:proofErr w:type="spellStart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Sevag</w:t>
            </w:r>
            <w:proofErr w:type="spellEnd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Kertechian</w:t>
            </w:r>
            <w:proofErr w:type="spellEnd"/>
          </w:p>
        </w:tc>
      </w:tr>
      <w:tr w:rsidR="00EB5376" w:rsidRPr="00EB5376" w14:paraId="6F286D9D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8F63499" w14:textId="77777777" w:rsidR="00EB5376" w:rsidRPr="00EB5376" w:rsidRDefault="00EB5376" w:rsidP="00EB5376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lastRenderedPageBreak/>
              <w:t>Un modèle heuristique des représentations de l'IA en GRH : analyse croisée des discours professionnels et de la littérature académique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84CA37B" w14:textId="77777777" w:rsidR="00EB5376" w:rsidRPr="00EB5376" w:rsidRDefault="00EB5376" w:rsidP="00EB5376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Antoinette De Hauteclocque, Florence Laval, Aurélie </w:t>
            </w:r>
            <w:proofErr w:type="spellStart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Dudezert</w:t>
            </w:r>
            <w:proofErr w:type="spellEnd"/>
          </w:p>
        </w:tc>
      </w:tr>
      <w:tr w:rsidR="00EB5376" w:rsidRPr="00EB5376" w14:paraId="74CE68B3" w14:textId="77777777" w:rsidTr="001E300B">
        <w:trPr>
          <w:trHeight w:val="650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D020842" w14:textId="77777777" w:rsidR="00EB5376" w:rsidRPr="00EB5376" w:rsidRDefault="00EB5376" w:rsidP="00EB5376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Une étude exploratoire de la qualité du lien au travail dans une organisation </w:t>
            </w:r>
            <w:proofErr w:type="spellStart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holacratique</w:t>
            </w:r>
            <w:proofErr w:type="spellEnd"/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203BF4A" w14:textId="77777777" w:rsidR="00EB5376" w:rsidRPr="00EB5376" w:rsidRDefault="00EB5376" w:rsidP="00EB5376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Matthieu </w:t>
            </w:r>
            <w:proofErr w:type="spellStart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Battistelli</w:t>
            </w:r>
            <w:proofErr w:type="spellEnd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Caroline </w:t>
            </w:r>
            <w:proofErr w:type="spellStart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Mattelin</w:t>
            </w:r>
            <w:proofErr w:type="spellEnd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-Pierrard, Cyprien Vittoz</w:t>
            </w:r>
          </w:p>
        </w:tc>
      </w:tr>
      <w:tr w:rsidR="00EB5376" w:rsidRPr="00EB5376" w14:paraId="1895DEBB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D938DAB" w14:textId="77777777" w:rsidR="00EB5376" w:rsidRPr="00EB5376" w:rsidRDefault="00EB5376" w:rsidP="00EB5376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Work in the metaverse: an autoethnographic exploration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0AEAFAB" w14:textId="77777777" w:rsidR="00EB5376" w:rsidRPr="00EB5376" w:rsidRDefault="00EB5376" w:rsidP="00EB5376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David </w:t>
            </w:r>
            <w:proofErr w:type="spellStart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Jiwon</w:t>
            </w:r>
            <w:proofErr w:type="spellEnd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Hong</w:t>
            </w:r>
          </w:p>
        </w:tc>
      </w:tr>
    </w:tbl>
    <w:p w14:paraId="0C59BB7D" w14:textId="77777777" w:rsidR="00EB5376" w:rsidRPr="00927313" w:rsidRDefault="00EB5376" w:rsidP="00E710A7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60EF6645" w14:textId="77777777" w:rsidR="0026631C" w:rsidRPr="00927313" w:rsidRDefault="0026631C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</w:p>
    <w:p w14:paraId="4B65DFA4" w14:textId="7223C2A7" w:rsidR="00BE4250" w:rsidRPr="00927313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15.45-17.15 : 10 Sessions parallèles d’ateliers et/ou de symposiums</w:t>
      </w:r>
    </w:p>
    <w:p w14:paraId="627A80FD" w14:textId="77777777" w:rsidR="00EB5376" w:rsidRPr="00927313" w:rsidRDefault="00EB5376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 xml:space="preserve">Symposium - </w:t>
      </w:r>
    </w:p>
    <w:p w14:paraId="10B34C5F" w14:textId="77777777" w:rsidR="00EB5376" w:rsidRPr="00927313" w:rsidRDefault="00EB5376" w:rsidP="00EB5376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p w14:paraId="49857F8D" w14:textId="77777777" w:rsidR="00EB5376" w:rsidRPr="00927313" w:rsidRDefault="00EB5376" w:rsidP="00EB5376">
      <w:pPr>
        <w:spacing w:after="0" w:line="240" w:lineRule="auto"/>
        <w:jc w:val="both"/>
        <w:rPr>
          <w:rFonts w:ascii="Gadugi" w:hAnsi="Gadugi"/>
          <w:sz w:val="20"/>
          <w:szCs w:val="20"/>
        </w:rPr>
      </w:pPr>
    </w:p>
    <w:p w14:paraId="217B100D" w14:textId="77777777" w:rsidR="00EB5376" w:rsidRPr="00927313" w:rsidRDefault="00EB5376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 xml:space="preserve">Symposium - </w:t>
      </w:r>
    </w:p>
    <w:p w14:paraId="092395AC" w14:textId="77777777" w:rsidR="00EB5376" w:rsidRPr="00927313" w:rsidRDefault="00EB5376" w:rsidP="00EB5376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p w14:paraId="35319DE2" w14:textId="77777777" w:rsidR="00EB5376" w:rsidRPr="00927313" w:rsidRDefault="00EB5376" w:rsidP="00EB5376">
      <w:pPr>
        <w:spacing w:after="0" w:line="240" w:lineRule="auto"/>
        <w:jc w:val="both"/>
        <w:rPr>
          <w:rFonts w:ascii="Gadugi" w:hAnsi="Gadugi"/>
          <w:sz w:val="20"/>
          <w:szCs w:val="20"/>
        </w:rPr>
      </w:pPr>
    </w:p>
    <w:p w14:paraId="4B82BBFF" w14:textId="77777777" w:rsidR="00EB5376" w:rsidRPr="00927313" w:rsidRDefault="00EB5376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 xml:space="preserve">Session Posters - </w:t>
      </w:r>
    </w:p>
    <w:p w14:paraId="7172F7C1" w14:textId="77777777" w:rsidR="00EB5376" w:rsidRPr="00927313" w:rsidRDefault="00EB5376" w:rsidP="00EB5376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p w14:paraId="6297AA50" w14:textId="77777777" w:rsidR="00EB5376" w:rsidRPr="00927313" w:rsidRDefault="00EB5376" w:rsidP="00EB5376">
      <w:pPr>
        <w:spacing w:after="0" w:line="240" w:lineRule="auto"/>
        <w:jc w:val="both"/>
        <w:rPr>
          <w:rFonts w:ascii="Gadugi" w:hAnsi="Gadugi"/>
          <w:sz w:val="20"/>
          <w:szCs w:val="20"/>
        </w:rPr>
      </w:pPr>
    </w:p>
    <w:p w14:paraId="59C187C7" w14:textId="65439734" w:rsidR="0026631C" w:rsidRPr="00927313" w:rsidRDefault="00E710A7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Dialogues, engagement et citoyenneté : questionner les acteurs et leurs pratiques</w:t>
      </w:r>
    </w:p>
    <w:p w14:paraId="58A535DE" w14:textId="43B5EF63" w:rsidR="00E710A7" w:rsidRPr="00927313" w:rsidRDefault="00E710A7" w:rsidP="00E710A7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86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9"/>
        <w:gridCol w:w="2265"/>
      </w:tblGrid>
      <w:tr w:rsidR="00E710A7" w:rsidRPr="00E710A7" w14:paraId="6B31588C" w14:textId="77777777" w:rsidTr="001E300B">
        <w:trPr>
          <w:trHeight w:val="94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17926F9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Engagement des collaborateurs en mode hybride : une diversité de profils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6FD8CCAF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Caroline Diard,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Niousha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Shahidi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Sana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Henda</w:t>
            </w:r>
            <w:proofErr w:type="spellEnd"/>
          </w:p>
        </w:tc>
      </w:tr>
      <w:tr w:rsidR="00E710A7" w:rsidRPr="00E710A7" w14:paraId="7A36D7DB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F1EE02E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Exploration des valeurs éthiques d'une organisation communautaire africaine à la lumière de la philosophie de l'Ubuntu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E8B1F26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Koffi Victor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Kassegne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Sophia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Belghiti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-Mahut, Angélique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Rodhain</w:t>
            </w:r>
            <w:proofErr w:type="spellEnd"/>
          </w:p>
        </w:tc>
      </w:tr>
      <w:tr w:rsidR="001E300B" w:rsidRPr="00F83D6F" w14:paraId="1A5E11DE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020455A0" w14:textId="77777777" w:rsidR="006F2C2A" w:rsidRPr="00F83D6F" w:rsidRDefault="006F2C2A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Acteurs engagés, inclusion réussie : le rôle clé du soutien de la structure hiérarchique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B5581B6" w14:textId="77777777" w:rsidR="006F2C2A" w:rsidRPr="00F83D6F" w:rsidRDefault="006F2C2A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Pierre Garner</w:t>
            </w:r>
          </w:p>
        </w:tc>
      </w:tr>
      <w:tr w:rsidR="00E710A7" w:rsidRPr="00E710A7" w14:paraId="246570BA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0E54AAF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La (re-)construction des ressources de pouvoir en contexte de déclin du syndicalisme : les idées comptent.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676EE574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Mactar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Camara</w:t>
            </w:r>
          </w:p>
        </w:tc>
      </w:tr>
    </w:tbl>
    <w:p w14:paraId="0ED02F02" w14:textId="77777777" w:rsidR="00E710A7" w:rsidRPr="00927313" w:rsidRDefault="00E710A7" w:rsidP="00E710A7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3AC919A5" w14:textId="77777777" w:rsidR="00E710A7" w:rsidRPr="00927313" w:rsidRDefault="00E710A7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Mobilités et gestion des carrières</w:t>
      </w:r>
    </w:p>
    <w:p w14:paraId="4FE9A5B5" w14:textId="77777777" w:rsidR="00E710A7" w:rsidRPr="00927313" w:rsidRDefault="00E710A7" w:rsidP="00E710A7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86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9"/>
        <w:gridCol w:w="2265"/>
      </w:tblGrid>
      <w:tr w:rsidR="00E710A7" w:rsidRPr="00E710A7" w14:paraId="1392E46F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7994CEB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Building Careers, Building Commitment: The Role of E-Training and Empowerment in French Start-Ups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F28996E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Slim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Belaid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Slim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Hadoussa</w:t>
            </w:r>
            <w:proofErr w:type="spellEnd"/>
          </w:p>
        </w:tc>
      </w:tr>
      <w:tr w:rsidR="00E710A7" w:rsidRPr="00E710A7" w14:paraId="0A1C585F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05523724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Coaching professionnel et engagement organisationnel en contexte d'instabilité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E1A1820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Mariam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Baklouti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Rym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Bouderbala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Jouhaina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Gherib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Ben Boubaker</w:t>
            </w:r>
          </w:p>
        </w:tc>
      </w:tr>
      <w:tr w:rsidR="00E710A7" w:rsidRPr="00E710A7" w14:paraId="6E8FB935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auto" w:fill="auto"/>
            <w:hideMark/>
          </w:tcPr>
          <w:p w14:paraId="7C76F8B1" w14:textId="114855BE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 xml:space="preserve">Exploring the dynamics of the migration decision-making process through a holistic framework: the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cas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 xml:space="preserve"> of high-skilled profiles in Tunisia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B2FA9BD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Zeineb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Mezghani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Mouna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Chtara</w:t>
            </w:r>
            <w:proofErr w:type="spellEnd"/>
          </w:p>
        </w:tc>
      </w:tr>
      <w:tr w:rsidR="00E710A7" w:rsidRPr="00E710A7" w14:paraId="576E6854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auto" w:fill="auto"/>
            <w:hideMark/>
          </w:tcPr>
          <w:p w14:paraId="1AC128B5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Impact de la profession sur la motivation des professionnels pour la réalisation de leur vocation, le cas des interprètes de conférence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F43645E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Marianna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Gyapay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Grima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Francois</w:t>
            </w:r>
            <w:proofErr w:type="spellEnd"/>
          </w:p>
        </w:tc>
      </w:tr>
    </w:tbl>
    <w:p w14:paraId="176FE5A1" w14:textId="77777777" w:rsidR="00E710A7" w:rsidRPr="00927313" w:rsidRDefault="00E710A7" w:rsidP="00E710A7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1E7662EA" w14:textId="036B3AE0" w:rsidR="00F92BA9" w:rsidRPr="00927313" w:rsidRDefault="00F92BA9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Management RH en PME : nouveaux défis, nouvelles réponses pour l'engagement</w:t>
      </w:r>
    </w:p>
    <w:p w14:paraId="79083000" w14:textId="2D5800B7" w:rsidR="00F92BA9" w:rsidRPr="00927313" w:rsidRDefault="00F92BA9" w:rsidP="00E710A7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86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9"/>
        <w:gridCol w:w="2265"/>
      </w:tblGrid>
      <w:tr w:rsidR="00F92BA9" w:rsidRPr="00F92BA9" w14:paraId="6C125299" w14:textId="77777777" w:rsidTr="001E300B">
        <w:trPr>
          <w:trHeight w:val="194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6F6D779B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La recherche-intervention socio-économique, un accompagnement à la transformation des relations de reconnaissance au travail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59263FA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Alexis Roche</w:t>
            </w:r>
          </w:p>
        </w:tc>
      </w:tr>
      <w:tr w:rsidR="00F92BA9" w:rsidRPr="00F92BA9" w14:paraId="18556782" w14:textId="77777777" w:rsidTr="001E300B">
        <w:trPr>
          <w:trHeight w:val="80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5F79D30" w14:textId="75A4FDAA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Le futur du travail à travers le prisme des dirigeants : une étude approfondie des liens entre caractéristiques individuelles, Représentations Sociales et cho</w:t>
            </w:r>
            <w:r w:rsidR="00234C13" w:rsidRPr="009273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ix stratégiques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755F99A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Véronique Blanc-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Brude</w:t>
            </w:r>
            <w:proofErr w:type="spellEnd"/>
          </w:p>
        </w:tc>
      </w:tr>
      <w:tr w:rsidR="00F92BA9" w:rsidRPr="00F92BA9" w14:paraId="2C77EE4D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F70A28C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lastRenderedPageBreak/>
              <w:t>Le style d'attachement du dirigeant : une clé de lecture des pratiques de GRH en PME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F1890CD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Ange Abale, Ludivine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Adla</w:t>
            </w:r>
            <w:proofErr w:type="spellEnd"/>
          </w:p>
        </w:tc>
      </w:tr>
      <w:tr w:rsidR="00F92BA9" w:rsidRPr="00F92BA9" w14:paraId="34F5479B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auto" w:fill="auto"/>
            <w:hideMark/>
          </w:tcPr>
          <w:p w14:paraId="0FFDD40C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Les facteurs explicatifs du quiet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quitting</w:t>
            </w:r>
            <w:proofErr w:type="spellEnd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: une analyse exploratoire dans un contexte économique particulier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7BC7C32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Lamia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Hechiche</w:t>
            </w:r>
            <w:proofErr w:type="spellEnd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Farah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Lamouchi</w:t>
            </w:r>
            <w:proofErr w:type="spellEnd"/>
          </w:p>
        </w:tc>
      </w:tr>
    </w:tbl>
    <w:p w14:paraId="00B8BD32" w14:textId="77777777" w:rsidR="00F92BA9" w:rsidRPr="00927313" w:rsidRDefault="00F92BA9" w:rsidP="00E710A7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740CB5C7" w14:textId="600ABA28" w:rsidR="00F92BA9" w:rsidRPr="00927313" w:rsidRDefault="00F92BA9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La RSE, un levier pour innover en GRH ?</w:t>
      </w:r>
    </w:p>
    <w:p w14:paraId="5A1D0984" w14:textId="2F5609B5" w:rsidR="00F92BA9" w:rsidRPr="00927313" w:rsidRDefault="00F92BA9" w:rsidP="00E710A7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86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9"/>
        <w:gridCol w:w="2265"/>
      </w:tblGrid>
      <w:tr w:rsidR="00F92BA9" w:rsidRPr="00F92BA9" w14:paraId="10F06412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auto" w:fill="auto"/>
            <w:hideMark/>
          </w:tcPr>
          <w:p w14:paraId="09F45627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La gestion des ressources humaines transformée au service de la RST (Responsabilité Sociale des Territoires) : une nouvelle définition des parties prenantes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D99D0E9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Anne Goujon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Belghit</w:t>
            </w:r>
            <w:proofErr w:type="spellEnd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Jocelyn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Husser</w:t>
            </w:r>
            <w:proofErr w:type="spellEnd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Thibault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Cuénoud</w:t>
            </w:r>
            <w:proofErr w:type="spellEnd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L'Hocine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Houanti</w:t>
            </w:r>
            <w:proofErr w:type="spellEnd"/>
          </w:p>
        </w:tc>
      </w:tr>
      <w:tr w:rsidR="00F92BA9" w:rsidRPr="00F92BA9" w14:paraId="7B5B563C" w14:textId="77777777" w:rsidTr="001E300B">
        <w:trPr>
          <w:trHeight w:val="86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auto" w:fill="auto"/>
            <w:hideMark/>
          </w:tcPr>
          <w:p w14:paraId="713BCFE4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La reconnaissance horizontale créatrice du capital social, un facteur clé pour atténuer les perceptions et les effets négatifs de reconnaissance au travail ? Le cas des équites agiles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EA3575D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Alexis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Abeli</w:t>
            </w:r>
            <w:proofErr w:type="spellEnd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, Claire Dupont</w:t>
            </w:r>
          </w:p>
        </w:tc>
      </w:tr>
      <w:tr w:rsidR="00F92BA9" w:rsidRPr="00F92BA9" w14:paraId="1C3CCB9D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auto" w:fill="auto"/>
            <w:hideMark/>
          </w:tcPr>
          <w:p w14:paraId="7A0838A0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La RSE et l'image de l'entreprise perçue par les parties prenantes : le cas des populations de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Marr</w:t>
            </w:r>
            <w:proofErr w:type="spellEnd"/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87143A5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Oumou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Mballo</w:t>
            </w:r>
            <w:proofErr w:type="spellEnd"/>
          </w:p>
        </w:tc>
      </w:tr>
      <w:tr w:rsidR="00F92BA9" w:rsidRPr="00F92BA9" w14:paraId="019FBD29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635C0220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Les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chief</w:t>
            </w:r>
            <w:proofErr w:type="spellEnd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happiness</w:t>
            </w:r>
            <w:proofErr w:type="spellEnd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officers</w:t>
            </w:r>
            <w:proofErr w:type="spellEnd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à l'ère de la RSE : vers une gestion durable des ressources humaines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BCA7963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Sandrine Fournier, Svetlana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Sarukhanyan</w:t>
            </w:r>
            <w:proofErr w:type="spellEnd"/>
          </w:p>
        </w:tc>
      </w:tr>
    </w:tbl>
    <w:p w14:paraId="4BA937B9" w14:textId="77777777" w:rsidR="00F92BA9" w:rsidRPr="00927313" w:rsidRDefault="00F92BA9" w:rsidP="00E710A7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3932A6A4" w14:textId="77777777" w:rsidR="00144A98" w:rsidRPr="00927313" w:rsidRDefault="00144A98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Marque employeur et marketing RH</w:t>
      </w:r>
    </w:p>
    <w:p w14:paraId="672FACF4" w14:textId="77777777" w:rsidR="00144A98" w:rsidRPr="00927313" w:rsidRDefault="00144A98" w:rsidP="00144A98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  <w:r w:rsidRPr="00927313">
        <w:rPr>
          <w:rFonts w:ascii="Gadugi" w:hAnsi="Gadugi"/>
          <w:sz w:val="20"/>
          <w:szCs w:val="20"/>
        </w:rPr>
        <w:t> :</w:t>
      </w:r>
    </w:p>
    <w:tbl>
      <w:tblPr>
        <w:tblW w:w="86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9"/>
        <w:gridCol w:w="2265"/>
      </w:tblGrid>
      <w:tr w:rsidR="00144A98" w:rsidRPr="00144A98" w14:paraId="41915EF4" w14:textId="77777777" w:rsidTr="001E300B">
        <w:trPr>
          <w:trHeight w:val="55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6A987F4" w14:textId="20B6240C" w:rsidR="00144A98" w:rsidRPr="00144A98" w:rsidRDefault="00144A98" w:rsidP="00144A98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144A98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La contribution des plateformes d'attractivité à l'émergence d'une marque employeur territoriale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0D18969" w14:textId="77777777" w:rsidR="00144A98" w:rsidRPr="00144A98" w:rsidRDefault="00144A98" w:rsidP="00144A98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144A98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Julien Viguier, Isabelle Bories-</w:t>
            </w:r>
            <w:proofErr w:type="spellStart"/>
            <w:r w:rsidRPr="00144A98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Azeau</w:t>
            </w:r>
            <w:proofErr w:type="spellEnd"/>
            <w:r w:rsidRPr="00144A98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Anne </w:t>
            </w:r>
            <w:proofErr w:type="spellStart"/>
            <w:r w:rsidRPr="00144A98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Loubès</w:t>
            </w:r>
            <w:proofErr w:type="spellEnd"/>
          </w:p>
        </w:tc>
      </w:tr>
      <w:tr w:rsidR="00144A98" w:rsidRPr="00144A98" w14:paraId="29997D46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00F4A05E" w14:textId="77777777" w:rsidR="00144A98" w:rsidRPr="00144A98" w:rsidRDefault="00144A98" w:rsidP="00144A98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144A98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Marque employeur et attractivité organisationnelle : quels déterminants pour séduire les futurs ingénieurs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3B8F4F0" w14:textId="77777777" w:rsidR="00144A98" w:rsidRPr="00144A98" w:rsidRDefault="00144A98" w:rsidP="00144A98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144A98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Ridouane</w:t>
            </w:r>
            <w:proofErr w:type="spellEnd"/>
            <w:r w:rsidRPr="00144A98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144A98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Messaoudi</w:t>
            </w:r>
            <w:proofErr w:type="spellEnd"/>
            <w:r w:rsidRPr="00144A98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</w:t>
            </w:r>
            <w:proofErr w:type="spellStart"/>
            <w:r w:rsidRPr="00144A98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Niâma</w:t>
            </w:r>
            <w:proofErr w:type="spellEnd"/>
            <w:r w:rsidRPr="00144A98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144A98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Chelyat</w:t>
            </w:r>
            <w:proofErr w:type="spellEnd"/>
          </w:p>
        </w:tc>
      </w:tr>
      <w:tr w:rsidR="00144A98" w:rsidRPr="00144A98" w14:paraId="253EBC51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0679C75" w14:textId="77777777" w:rsidR="00144A98" w:rsidRPr="00144A98" w:rsidRDefault="00144A98" w:rsidP="00144A98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144A98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Marque employeur trompeuse : Approche par le contrat psychologique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1E9E68F" w14:textId="77777777" w:rsidR="00144A98" w:rsidRPr="00144A98" w:rsidRDefault="00144A98" w:rsidP="00144A98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144A98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Haifa</w:t>
            </w:r>
            <w:proofErr w:type="spellEnd"/>
            <w:r w:rsidRPr="00144A98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144A98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Jabrane</w:t>
            </w:r>
            <w:proofErr w:type="spellEnd"/>
            <w:r w:rsidRPr="00144A98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</w:t>
            </w:r>
            <w:proofErr w:type="spellStart"/>
            <w:r w:rsidRPr="00144A98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Chehla</w:t>
            </w:r>
            <w:proofErr w:type="spellEnd"/>
            <w:r w:rsidRPr="00144A98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Laid</w:t>
            </w:r>
          </w:p>
        </w:tc>
      </w:tr>
      <w:tr w:rsidR="009E07D7" w:rsidRPr="00144A98" w14:paraId="73B19D95" w14:textId="77777777" w:rsidTr="001E300B">
        <w:tblPrEx>
          <w:jc w:val="left"/>
        </w:tblPrEx>
        <w:trPr>
          <w:trHeight w:val="970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D35A5D5" w14:textId="25FACC1F" w:rsidR="009E07D7" w:rsidRPr="00144A98" w:rsidRDefault="009E07D7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144A98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Vérifier les promesses de la marque employeur via l'expérience du collaborateur à des fins de fidélisation RH : quels effets longitudinaux</w:t>
            </w:r>
            <w:r w:rsidR="001E300B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 ?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E27B0AD" w14:textId="77777777" w:rsidR="009E07D7" w:rsidRPr="00144A98" w:rsidRDefault="009E07D7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144A98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Romuald Grouille</w:t>
            </w:r>
          </w:p>
        </w:tc>
      </w:tr>
    </w:tbl>
    <w:p w14:paraId="6963EAC6" w14:textId="77777777" w:rsidR="00144A98" w:rsidRPr="00927313" w:rsidRDefault="00144A98" w:rsidP="00E710A7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388EF483" w14:textId="46AD2F36" w:rsidR="00EB5376" w:rsidRPr="00927313" w:rsidRDefault="00EB5376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La qualité de vie et des conditions de travail dans les organisations de santé ou plus : un levier de transformation au service de l'engagement et de la citoyenneté de leurs ressources humaines</w:t>
      </w:r>
    </w:p>
    <w:p w14:paraId="77103AFA" w14:textId="31736007" w:rsidR="00EB5376" w:rsidRPr="00927313" w:rsidRDefault="00EB5376" w:rsidP="00E710A7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86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9"/>
        <w:gridCol w:w="2265"/>
      </w:tblGrid>
      <w:tr w:rsidR="00EB5376" w:rsidRPr="00EB5376" w14:paraId="61B8EA37" w14:textId="77777777" w:rsidTr="001E300B">
        <w:trPr>
          <w:trHeight w:val="494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ED2266D" w14:textId="77777777" w:rsidR="00EB5376" w:rsidRPr="00EB5376" w:rsidRDefault="00EB5376" w:rsidP="00EB5376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Pour une GRH publique renouvelée : dépasser les tensions inhérentes au contexte public par des outils et pratiques </w:t>
            </w:r>
            <w:proofErr w:type="spellStart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capacitants</w:t>
            </w:r>
            <w:proofErr w:type="spellEnd"/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F191EA1" w14:textId="77777777" w:rsidR="00EB5376" w:rsidRPr="00EB5376" w:rsidRDefault="00EB5376" w:rsidP="00EB5376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Fatiha </w:t>
            </w:r>
            <w:proofErr w:type="spellStart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Bouzar</w:t>
            </w:r>
            <w:proofErr w:type="spellEnd"/>
          </w:p>
        </w:tc>
      </w:tr>
      <w:tr w:rsidR="00EB5376" w:rsidRPr="00EB5376" w14:paraId="36A09802" w14:textId="77777777" w:rsidTr="001E300B">
        <w:trPr>
          <w:trHeight w:val="31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0DFE371F" w14:textId="70B87A38" w:rsidR="00EB5376" w:rsidRPr="00EB5376" w:rsidRDefault="00EB5376" w:rsidP="00EB5376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Présentéisme et relations interindividuelles</w:t>
            </w:r>
            <w:r w:rsidR="00234C13" w:rsidRPr="009273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: une lecture croisée à partir de la théorie de l'échange social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6C954C64" w14:textId="77777777" w:rsidR="00EB5376" w:rsidRPr="00EB5376" w:rsidRDefault="00EB5376" w:rsidP="00EB5376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Romain Galland, Virginie Moisson</w:t>
            </w:r>
          </w:p>
        </w:tc>
      </w:tr>
      <w:tr w:rsidR="00EB5376" w:rsidRPr="00EB5376" w14:paraId="5F7C44D6" w14:textId="77777777" w:rsidTr="001E300B">
        <w:trPr>
          <w:trHeight w:val="116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9F44BFC" w14:textId="77777777" w:rsidR="00EB5376" w:rsidRPr="00EB5376" w:rsidRDefault="00EB5376" w:rsidP="00EB5376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Relation entre la satisfaction au travail, les arrangements de travail flexibles et la performance des employés des organisations non gouvernementales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C13D26C" w14:textId="77777777" w:rsidR="00EB5376" w:rsidRPr="00EB5376" w:rsidRDefault="00EB5376" w:rsidP="00EB5376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Cédric Ghislain Kabore, </w:t>
            </w:r>
            <w:proofErr w:type="spellStart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Rimvie</w:t>
            </w:r>
            <w:proofErr w:type="spellEnd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Enoc</w:t>
            </w:r>
            <w:proofErr w:type="spellEnd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Kabore, A. Bienvenu Binger </w:t>
            </w:r>
            <w:proofErr w:type="spellStart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Beriyan</w:t>
            </w:r>
            <w:proofErr w:type="spellEnd"/>
          </w:p>
        </w:tc>
      </w:tr>
      <w:tr w:rsidR="00EB5376" w:rsidRPr="00EB5376" w14:paraId="3E872C72" w14:textId="77777777" w:rsidTr="001E300B">
        <w:trPr>
          <w:trHeight w:val="425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auto" w:fill="auto"/>
            <w:hideMark/>
          </w:tcPr>
          <w:p w14:paraId="3D69AA26" w14:textId="77777777" w:rsidR="00EB5376" w:rsidRPr="00EB5376" w:rsidRDefault="00EB5376" w:rsidP="00EB5376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Représentations et attentes envers les professionnels de l'accompagnement psychologique et du bien-être en France. Le cas des psychiatres, psychologues et coachs de vie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9B13692" w14:textId="77777777" w:rsidR="00EB5376" w:rsidRPr="00EB5376" w:rsidRDefault="00EB5376" w:rsidP="00EB5376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Adeline Gilson, Eric Boutin, Stéphane Amato</w:t>
            </w:r>
          </w:p>
        </w:tc>
      </w:tr>
    </w:tbl>
    <w:p w14:paraId="1FEAD8FA" w14:textId="77777777" w:rsidR="00EB5376" w:rsidRPr="00927313" w:rsidRDefault="00EB5376" w:rsidP="00E710A7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  <w:lang w:val="en-US"/>
        </w:rPr>
      </w:pPr>
    </w:p>
    <w:p w14:paraId="3A8E8DE7" w14:textId="77777777" w:rsidR="000304C7" w:rsidRPr="00927313" w:rsidRDefault="000304C7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Manager les compétences pour accompagner la double transition écologique et numérique de la société</w:t>
      </w:r>
    </w:p>
    <w:p w14:paraId="09E699AF" w14:textId="77777777" w:rsidR="000304C7" w:rsidRPr="00927313" w:rsidRDefault="000304C7" w:rsidP="000304C7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lastRenderedPageBreak/>
        <w:t>Salle</w:t>
      </w:r>
    </w:p>
    <w:tbl>
      <w:tblPr>
        <w:tblW w:w="86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9"/>
        <w:gridCol w:w="2265"/>
      </w:tblGrid>
      <w:tr w:rsidR="00534427" w:rsidRPr="00534427" w14:paraId="5E376E7D" w14:textId="77777777" w:rsidTr="001E300B">
        <w:trPr>
          <w:trHeight w:val="524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DD5A7C9" w14:textId="77777777" w:rsidR="00534427" w:rsidRPr="00534427" w:rsidRDefault="00534427" w:rsidP="0053442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3442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Les stratégies de défense des salariés en situation d'illettrisme et d'illectronisme face aux mutations du travail – une approche par la psychodynamique du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6892AE59" w14:textId="77777777" w:rsidR="00534427" w:rsidRPr="00534427" w:rsidRDefault="00534427" w:rsidP="0053442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3442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Pascal </w:t>
            </w:r>
            <w:proofErr w:type="spellStart"/>
            <w:r w:rsidRPr="0053442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Moulette</w:t>
            </w:r>
            <w:proofErr w:type="spellEnd"/>
          </w:p>
        </w:tc>
      </w:tr>
      <w:tr w:rsidR="00534427" w:rsidRPr="00534427" w14:paraId="296F60F8" w14:textId="77777777" w:rsidTr="001E300B">
        <w:trPr>
          <w:trHeight w:val="33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0F96894E" w14:textId="77777777" w:rsidR="00534427" w:rsidRPr="00534427" w:rsidRDefault="00534427" w:rsidP="0053442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53442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Organizational support for remote work and aging employees' motivation to stay in the workforce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D1E2B49" w14:textId="257D9FB4" w:rsidR="00534427" w:rsidRPr="00534427" w:rsidRDefault="00534427" w:rsidP="0053442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53442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Sylvie St-</w:t>
            </w:r>
            <w:r w:rsidR="001E300B" w:rsidRPr="001E300B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O</w:t>
            </w:r>
            <w:r w:rsidRPr="0053442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nge, Basharat Raza</w:t>
            </w:r>
          </w:p>
        </w:tc>
      </w:tr>
      <w:tr w:rsidR="00534427" w:rsidRPr="00534427" w14:paraId="651B13AF" w14:textId="77777777" w:rsidTr="001E300B">
        <w:trPr>
          <w:trHeight w:val="33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0E7CE94" w14:textId="77777777" w:rsidR="00534427" w:rsidRPr="00534427" w:rsidRDefault="00534427" w:rsidP="0053442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3442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Robotique collaborative et innovation par les opérateurs : quelle transformation des compétences pour une industrie 5.0 inclusive ?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7ECDE5B" w14:textId="77777777" w:rsidR="00534427" w:rsidRPr="00534427" w:rsidRDefault="00534427" w:rsidP="0053442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3442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Thierry Colin</w:t>
            </w:r>
          </w:p>
        </w:tc>
      </w:tr>
      <w:tr w:rsidR="00534427" w:rsidRPr="00534427" w14:paraId="710700EE" w14:textId="77777777" w:rsidTr="001E300B">
        <w:trPr>
          <w:trHeight w:val="598"/>
          <w:jc w:val="center"/>
        </w:trPr>
        <w:tc>
          <w:tcPr>
            <w:tcW w:w="6369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ACF1D7A" w14:textId="77777777" w:rsidR="00534427" w:rsidRPr="00534427" w:rsidRDefault="00534427" w:rsidP="0053442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3442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Time for Real </w:t>
            </w:r>
            <w:proofErr w:type="gramStart"/>
            <w:r w:rsidRPr="0053442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Shift?</w:t>
            </w:r>
            <w:proofErr w:type="gramEnd"/>
            <w:r w:rsidRPr="0053442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A Human Resource Management in the Anthropocene. </w:t>
            </w:r>
            <w:proofErr w:type="spellStart"/>
            <w:r w:rsidRPr="0053442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Theoretical</w:t>
            </w:r>
            <w:proofErr w:type="spellEnd"/>
            <w:r w:rsidRPr="0053442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53442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Reflections</w:t>
            </w:r>
            <w:proofErr w:type="spellEnd"/>
            <w:r w:rsidRPr="0053442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for </w:t>
            </w:r>
            <w:proofErr w:type="spellStart"/>
            <w:r w:rsidRPr="0053442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Research</w:t>
            </w:r>
            <w:proofErr w:type="spellEnd"/>
            <w:r w:rsidRPr="0053442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and Practices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6AAC9A7" w14:textId="77777777" w:rsidR="00534427" w:rsidRPr="00534427" w:rsidRDefault="00534427" w:rsidP="0053442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3442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Kévin </w:t>
            </w:r>
            <w:proofErr w:type="spellStart"/>
            <w:r w:rsidRPr="0053442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Pastier</w:t>
            </w:r>
            <w:proofErr w:type="spellEnd"/>
            <w:r w:rsidRPr="0053442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, Victor Combes</w:t>
            </w:r>
          </w:p>
        </w:tc>
      </w:tr>
    </w:tbl>
    <w:p w14:paraId="75B4F7AD" w14:textId="77777777" w:rsidR="000304C7" w:rsidRPr="00927313" w:rsidRDefault="000304C7" w:rsidP="00E710A7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  <w:lang w:val="en-US"/>
        </w:rPr>
      </w:pPr>
    </w:p>
    <w:p w14:paraId="373A0E98" w14:textId="77777777" w:rsidR="00E710A7" w:rsidRPr="00927313" w:rsidRDefault="00E710A7" w:rsidP="00BE4250">
      <w:pPr>
        <w:spacing w:after="0" w:line="240" w:lineRule="auto"/>
        <w:jc w:val="both"/>
        <w:rPr>
          <w:rFonts w:ascii="Gadugi" w:hAnsi="Gadugi"/>
          <w:sz w:val="20"/>
          <w:szCs w:val="20"/>
          <w:lang w:val="en-US"/>
        </w:rPr>
      </w:pPr>
    </w:p>
    <w:p w14:paraId="1E41645B" w14:textId="5B334A98" w:rsidR="00BE4250" w:rsidRPr="00927313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 xml:space="preserve">17.15-17.30 : Pause-café </w:t>
      </w:r>
    </w:p>
    <w:p w14:paraId="4DB3BF5D" w14:textId="77777777" w:rsidR="00BE4250" w:rsidRPr="00927313" w:rsidRDefault="00BE4250" w:rsidP="00BE4250">
      <w:pPr>
        <w:spacing w:after="0" w:line="240" w:lineRule="auto"/>
        <w:jc w:val="both"/>
        <w:rPr>
          <w:rFonts w:ascii="Gadugi" w:hAnsi="Gadugi"/>
          <w:i/>
          <w:iCs/>
          <w:color w:val="0070C0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 xml:space="preserve">17.30-18.45 : </w:t>
      </w:r>
      <w:r w:rsidRPr="00927313">
        <w:rPr>
          <w:rFonts w:ascii="Gadugi" w:hAnsi="Gadugi"/>
          <w:i/>
          <w:iCs/>
          <w:color w:val="0070C0"/>
          <w:sz w:val="20"/>
          <w:szCs w:val="20"/>
        </w:rPr>
        <w:t>Visionnage du film de Samuel Durand (</w:t>
      </w:r>
      <w:proofErr w:type="spellStart"/>
      <w:r w:rsidRPr="00927313">
        <w:rPr>
          <w:rFonts w:ascii="Gadugi" w:hAnsi="Gadugi"/>
          <w:i/>
          <w:iCs/>
          <w:color w:val="0070C0"/>
          <w:sz w:val="20"/>
          <w:szCs w:val="20"/>
        </w:rPr>
        <w:t>skills</w:t>
      </w:r>
      <w:proofErr w:type="spellEnd"/>
      <w:r w:rsidRPr="00927313">
        <w:rPr>
          <w:rFonts w:ascii="Gadugi" w:hAnsi="Gadugi"/>
          <w:i/>
          <w:iCs/>
          <w:color w:val="0070C0"/>
          <w:sz w:val="20"/>
          <w:szCs w:val="20"/>
        </w:rPr>
        <w:t xml:space="preserve">, </w:t>
      </w:r>
      <w:proofErr w:type="spellStart"/>
      <w:r w:rsidRPr="00927313">
        <w:rPr>
          <w:rFonts w:ascii="Gadugi" w:hAnsi="Gadugi"/>
          <w:i/>
          <w:iCs/>
          <w:color w:val="0070C0"/>
          <w:sz w:val="20"/>
          <w:szCs w:val="20"/>
        </w:rPr>
        <w:t>make</w:t>
      </w:r>
      <w:proofErr w:type="spellEnd"/>
      <w:r w:rsidRPr="00927313">
        <w:rPr>
          <w:rFonts w:ascii="Gadugi" w:hAnsi="Gadugi"/>
          <w:i/>
          <w:iCs/>
          <w:color w:val="0070C0"/>
          <w:sz w:val="20"/>
          <w:szCs w:val="20"/>
        </w:rPr>
        <w:t xml:space="preserve"> </w:t>
      </w:r>
      <w:proofErr w:type="spellStart"/>
      <w:r w:rsidRPr="00927313">
        <w:rPr>
          <w:rFonts w:ascii="Gadugi" w:hAnsi="Gadugi"/>
          <w:i/>
          <w:iCs/>
          <w:color w:val="0070C0"/>
          <w:sz w:val="20"/>
          <w:szCs w:val="20"/>
        </w:rPr>
        <w:t>it</w:t>
      </w:r>
      <w:proofErr w:type="spellEnd"/>
      <w:r w:rsidRPr="00927313">
        <w:rPr>
          <w:rFonts w:ascii="Gadugi" w:hAnsi="Gadugi"/>
          <w:i/>
          <w:iCs/>
          <w:color w:val="0070C0"/>
          <w:sz w:val="20"/>
          <w:szCs w:val="20"/>
        </w:rPr>
        <w:t xml:space="preserve"> </w:t>
      </w:r>
      <w:proofErr w:type="spellStart"/>
      <w:r w:rsidRPr="00927313">
        <w:rPr>
          <w:rFonts w:ascii="Gadugi" w:hAnsi="Gadugi"/>
          <w:i/>
          <w:iCs/>
          <w:color w:val="0070C0"/>
          <w:sz w:val="20"/>
          <w:szCs w:val="20"/>
        </w:rPr>
        <w:t>work</w:t>
      </w:r>
      <w:proofErr w:type="spellEnd"/>
      <w:r w:rsidRPr="00927313">
        <w:rPr>
          <w:rFonts w:ascii="Gadugi" w:hAnsi="Gadugi"/>
          <w:i/>
          <w:iCs/>
          <w:color w:val="0070C0"/>
          <w:sz w:val="20"/>
          <w:szCs w:val="20"/>
        </w:rPr>
        <w:t>) et conférence sur la transformation du travail par Madame la Ministre du travail et de Benoit Serre (ANDRH)</w:t>
      </w:r>
    </w:p>
    <w:p w14:paraId="03C1377E" w14:textId="77777777" w:rsidR="00BE4250" w:rsidRPr="00927313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18H45-19H45 : Remise des prix de l’AGRH et des prix des Transformations RH Normandes</w:t>
      </w:r>
    </w:p>
    <w:p w14:paraId="267A950C" w14:textId="77777777" w:rsidR="00BE4250" w:rsidRPr="00927313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A partir de 20H45 : Dîner de Gala</w:t>
      </w:r>
    </w:p>
    <w:p w14:paraId="47B4B0A5" w14:textId="77777777" w:rsidR="00BE4250" w:rsidRPr="00927313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</w:p>
    <w:p w14:paraId="79E98820" w14:textId="77777777" w:rsidR="00BE4250" w:rsidRPr="00927313" w:rsidRDefault="00BE4250" w:rsidP="00BE4250">
      <w:pPr>
        <w:spacing w:after="0" w:line="240" w:lineRule="auto"/>
        <w:jc w:val="both"/>
        <w:rPr>
          <w:rFonts w:ascii="Gadugi" w:hAnsi="Gadugi"/>
          <w:b/>
          <w:bCs/>
          <w:color w:val="0070C0"/>
          <w:sz w:val="20"/>
          <w:szCs w:val="20"/>
        </w:rPr>
      </w:pPr>
      <w:r w:rsidRPr="00927313">
        <w:rPr>
          <w:rFonts w:ascii="Gadugi" w:hAnsi="Gadugi"/>
          <w:b/>
          <w:bCs/>
          <w:color w:val="0070C0"/>
          <w:sz w:val="20"/>
          <w:szCs w:val="20"/>
        </w:rPr>
        <w:t>Vendredi 24 octobre 2025</w:t>
      </w:r>
    </w:p>
    <w:p w14:paraId="0F1819D5" w14:textId="77777777" w:rsidR="00BE4250" w:rsidRPr="00927313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08.30-09.00 : Accueil des participants</w:t>
      </w:r>
    </w:p>
    <w:p w14:paraId="2AA3AA91" w14:textId="77777777" w:rsidR="00BE4250" w:rsidRPr="00927313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09.00-10.30 :  10 Sessions parallèles d’ateliers et/ou de symposiums</w:t>
      </w:r>
    </w:p>
    <w:p w14:paraId="79FC0D3C" w14:textId="77777777" w:rsidR="00234C13" w:rsidRPr="00927313" w:rsidRDefault="00234C13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 xml:space="preserve">Symposium - </w:t>
      </w:r>
    </w:p>
    <w:p w14:paraId="5594AB4F" w14:textId="77777777" w:rsidR="00234C13" w:rsidRPr="00927313" w:rsidRDefault="00234C13" w:rsidP="00234C13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p w14:paraId="437CE0EC" w14:textId="77777777" w:rsidR="00234C13" w:rsidRPr="00927313" w:rsidRDefault="00234C13" w:rsidP="00234C13">
      <w:pPr>
        <w:spacing w:after="0" w:line="240" w:lineRule="auto"/>
        <w:jc w:val="both"/>
        <w:rPr>
          <w:rFonts w:ascii="Gadugi" w:hAnsi="Gadugi"/>
          <w:sz w:val="20"/>
          <w:szCs w:val="20"/>
        </w:rPr>
      </w:pPr>
    </w:p>
    <w:p w14:paraId="28CD94CE" w14:textId="77777777" w:rsidR="00234C13" w:rsidRPr="00927313" w:rsidRDefault="00234C13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 xml:space="preserve">Symposium - </w:t>
      </w:r>
    </w:p>
    <w:p w14:paraId="71D258DB" w14:textId="77777777" w:rsidR="00234C13" w:rsidRPr="00927313" w:rsidRDefault="00234C13" w:rsidP="00234C13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p w14:paraId="2DA7C857" w14:textId="77777777" w:rsidR="00234C13" w:rsidRPr="00927313" w:rsidRDefault="00234C13" w:rsidP="00234C13">
      <w:pPr>
        <w:spacing w:after="0" w:line="240" w:lineRule="auto"/>
        <w:jc w:val="both"/>
        <w:rPr>
          <w:rFonts w:ascii="Gadugi" w:hAnsi="Gadugi"/>
          <w:sz w:val="20"/>
          <w:szCs w:val="20"/>
        </w:rPr>
      </w:pPr>
    </w:p>
    <w:p w14:paraId="18BD71F9" w14:textId="77777777" w:rsidR="00234C13" w:rsidRPr="00927313" w:rsidRDefault="00234C13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 xml:space="preserve">Session Posters - </w:t>
      </w:r>
    </w:p>
    <w:p w14:paraId="36CA120F" w14:textId="77777777" w:rsidR="00234C13" w:rsidRPr="00927313" w:rsidRDefault="00234C13" w:rsidP="00234C13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p w14:paraId="0123908F" w14:textId="77777777" w:rsidR="00234C13" w:rsidRPr="00927313" w:rsidRDefault="00234C13" w:rsidP="00234C13">
      <w:pPr>
        <w:spacing w:after="0" w:line="240" w:lineRule="auto"/>
        <w:jc w:val="both"/>
        <w:rPr>
          <w:rFonts w:ascii="Gadugi" w:hAnsi="Gadugi"/>
          <w:sz w:val="20"/>
          <w:szCs w:val="20"/>
        </w:rPr>
      </w:pPr>
    </w:p>
    <w:p w14:paraId="50C462F5" w14:textId="70976DB2" w:rsidR="00234C13" w:rsidRPr="00927313" w:rsidRDefault="00234C13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Atelier d’écriture de cas</w:t>
      </w:r>
    </w:p>
    <w:p w14:paraId="19152108" w14:textId="77777777" w:rsidR="00234C13" w:rsidRPr="00927313" w:rsidRDefault="00234C13" w:rsidP="00234C13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p w14:paraId="5AA0E315" w14:textId="77777777" w:rsidR="00234C13" w:rsidRPr="00927313" w:rsidRDefault="00234C13" w:rsidP="00234C13">
      <w:pPr>
        <w:spacing w:after="0" w:line="240" w:lineRule="auto"/>
        <w:jc w:val="both"/>
        <w:rPr>
          <w:rFonts w:ascii="Gadugi" w:hAnsi="Gadugi"/>
          <w:sz w:val="20"/>
          <w:szCs w:val="20"/>
        </w:rPr>
      </w:pPr>
    </w:p>
    <w:p w14:paraId="6180406B" w14:textId="3D0FDA7F" w:rsidR="00E710A7" w:rsidRPr="00927313" w:rsidRDefault="00E710A7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Dialogues, engagement et citoyenneté : questionner les acteurs et leurs pratiques</w:t>
      </w:r>
    </w:p>
    <w:p w14:paraId="10342CC1" w14:textId="77777777" w:rsidR="00E710A7" w:rsidRPr="00927313" w:rsidRDefault="00E710A7" w:rsidP="00E710A7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87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11"/>
        <w:gridCol w:w="2265"/>
      </w:tblGrid>
      <w:tr w:rsidR="00E710A7" w:rsidRPr="00E710A7" w14:paraId="62C9F3FA" w14:textId="77777777" w:rsidTr="003844F0">
        <w:trPr>
          <w:trHeight w:val="31"/>
          <w:jc w:val="center"/>
        </w:trPr>
        <w:tc>
          <w:tcPr>
            <w:tcW w:w="6511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F01E4A5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Pauvreté multidimensionnelle et entrepreneuriat : regard sur les privations des conditions de vie des entrepreneurs de Matadi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6AD5606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Guylain Charles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Mbuku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Ngoy</w:t>
            </w:r>
            <w:proofErr w:type="spellEnd"/>
          </w:p>
        </w:tc>
      </w:tr>
      <w:tr w:rsidR="00E710A7" w:rsidRPr="00E710A7" w14:paraId="72C01E99" w14:textId="77777777" w:rsidTr="003844F0">
        <w:trPr>
          <w:trHeight w:val="31"/>
          <w:jc w:val="center"/>
        </w:trPr>
        <w:tc>
          <w:tcPr>
            <w:tcW w:w="6511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8A1A8D1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Qu'est-ce qu'être employeur citoyen au sein d'une petite structure ? Une approche par les comportements de citoyenneté organisationnelle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6CD64273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Jennifer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Urasadettan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, Céline Schmidt</w:t>
            </w:r>
          </w:p>
        </w:tc>
      </w:tr>
      <w:tr w:rsidR="00E710A7" w:rsidRPr="00E710A7" w14:paraId="6942EC00" w14:textId="77777777" w:rsidTr="003844F0">
        <w:trPr>
          <w:trHeight w:val="33"/>
          <w:jc w:val="center"/>
        </w:trPr>
        <w:tc>
          <w:tcPr>
            <w:tcW w:w="6511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F62D848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Quand l'autonomie au travail s'organise : entre normes prescrites et dynamiques émergentes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E101002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Camille Ledoux</w:t>
            </w:r>
          </w:p>
        </w:tc>
      </w:tr>
      <w:tr w:rsidR="00E710A7" w:rsidRPr="00E710A7" w14:paraId="699827D7" w14:textId="77777777" w:rsidTr="003844F0">
        <w:trPr>
          <w:trHeight w:val="31"/>
          <w:jc w:val="center"/>
        </w:trPr>
        <w:tc>
          <w:tcPr>
            <w:tcW w:w="6511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7649C95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Repenser la valeur publique de l'institution pénitentiaire : quels enseignements ?</w:t>
            </w:r>
          </w:p>
        </w:tc>
        <w:tc>
          <w:tcPr>
            <w:tcW w:w="226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9D7DF23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Emmanuel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Co</w:t>
            </w:r>
            <w:r w:rsidRPr="00E710A7"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ё</w:t>
            </w: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tard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, Fran</w:t>
            </w:r>
            <w:r w:rsidRPr="00E710A7">
              <w:rPr>
                <w:rFonts w:ascii="Gadugi" w:eastAsia="Times New Roman" w:hAnsi="Gadugi" w:cs="Gadugi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ç</w:t>
            </w: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ois Cueille</w:t>
            </w:r>
          </w:p>
        </w:tc>
      </w:tr>
    </w:tbl>
    <w:p w14:paraId="3CA5A076" w14:textId="77777777" w:rsidR="00E710A7" w:rsidRPr="00927313" w:rsidRDefault="00E710A7" w:rsidP="00E710A7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6738EF31" w14:textId="77777777" w:rsidR="00E710A7" w:rsidRPr="00927313" w:rsidRDefault="00E710A7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Mobilités et gestion des carrières</w:t>
      </w:r>
    </w:p>
    <w:p w14:paraId="0E3D13DB" w14:textId="77777777" w:rsidR="00E710A7" w:rsidRPr="00927313" w:rsidRDefault="00E710A7" w:rsidP="00E710A7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892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53"/>
        <w:gridCol w:w="2275"/>
      </w:tblGrid>
      <w:tr w:rsidR="00E710A7" w:rsidRPr="00E710A7" w14:paraId="1D090C4A" w14:textId="77777777" w:rsidTr="003844F0">
        <w:trPr>
          <w:trHeight w:val="3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B09E36B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Job desperation takes the lead: a fresh look on factors behind employees' decision to leave</w:t>
            </w:r>
          </w:p>
        </w:tc>
        <w:tc>
          <w:tcPr>
            <w:tcW w:w="227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656634EB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Kevin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Sevag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Kertechian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, Hadi El Farr</w:t>
            </w:r>
          </w:p>
        </w:tc>
      </w:tr>
      <w:tr w:rsidR="00E710A7" w:rsidRPr="00E710A7" w14:paraId="023EB430" w14:textId="77777777" w:rsidTr="003844F0">
        <w:trPr>
          <w:trHeight w:val="335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F294274" w14:textId="5A434CC5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L'impact de la mobilité interne sur la perception de la </w:t>
            </w:r>
            <w:r w:rsidR="00234C13" w:rsidRPr="009273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justice</w:t>
            </w: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organisationnelle : cas d'une banque tunisienne</w:t>
            </w:r>
          </w:p>
        </w:tc>
        <w:tc>
          <w:tcPr>
            <w:tcW w:w="227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6CE75898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Sirine Laabidi, Hazem Ben Aissa</w:t>
            </w:r>
          </w:p>
        </w:tc>
      </w:tr>
      <w:tr w:rsidR="00E710A7" w:rsidRPr="00E710A7" w14:paraId="3C86DB30" w14:textId="77777777" w:rsidTr="003844F0">
        <w:trPr>
          <w:trHeight w:val="3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A933761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lastRenderedPageBreak/>
              <w:t>La reconversion professionnelle en réponse aux mutations au travail : une perspective par l'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Ikigaï</w:t>
            </w:r>
            <w:proofErr w:type="spellEnd"/>
          </w:p>
        </w:tc>
        <w:tc>
          <w:tcPr>
            <w:tcW w:w="227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CC068F2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Nathalie Bernard, Thierry Chaume</w:t>
            </w:r>
          </w:p>
        </w:tc>
      </w:tr>
      <w:tr w:rsidR="00E710A7" w:rsidRPr="00E710A7" w14:paraId="015953C9" w14:textId="77777777" w:rsidTr="003844F0">
        <w:trPr>
          <w:trHeight w:val="3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C93A106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Le collectif comme forme d'organisation des freelances</w:t>
            </w:r>
          </w:p>
        </w:tc>
        <w:tc>
          <w:tcPr>
            <w:tcW w:w="2275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66951BD3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Jean-Yves Ottmann, Vianney De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Drouas</w:t>
            </w:r>
            <w:proofErr w:type="spellEnd"/>
          </w:p>
        </w:tc>
      </w:tr>
    </w:tbl>
    <w:p w14:paraId="41D6C463" w14:textId="77777777" w:rsidR="00E710A7" w:rsidRPr="00927313" w:rsidRDefault="00E710A7" w:rsidP="00E710A7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685631DA" w14:textId="5BFAB4BD" w:rsidR="00E710A7" w:rsidRPr="00927313" w:rsidRDefault="00E710A7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Engagement citoyen et RSE : transformer les organisations par des initiatives innovantes et inclusives : illustrations</w:t>
      </w:r>
    </w:p>
    <w:p w14:paraId="31B9E044" w14:textId="719577D1" w:rsidR="00E710A7" w:rsidRPr="00927313" w:rsidRDefault="00E710A7" w:rsidP="00E710A7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Salle</w:t>
      </w:r>
    </w:p>
    <w:tbl>
      <w:tblPr>
        <w:tblW w:w="87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53"/>
        <w:gridCol w:w="2123"/>
      </w:tblGrid>
      <w:tr w:rsidR="00E710A7" w:rsidRPr="00E710A7" w14:paraId="32709080" w14:textId="77777777" w:rsidTr="003844F0">
        <w:trPr>
          <w:trHeight w:val="36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641C1ACD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Le vécu interculturel de la diaspora congolaise au retour dans son pays d'origine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53D0EE1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Annie Cornet,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Manal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El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abboubi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Freddy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Kalenga</w:t>
            </w:r>
            <w:proofErr w:type="spellEnd"/>
          </w:p>
        </w:tc>
      </w:tr>
      <w:tr w:rsidR="00E710A7" w:rsidRPr="00E710A7" w14:paraId="6C77A309" w14:textId="77777777" w:rsidTr="003844F0">
        <w:trPr>
          <w:trHeight w:val="525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3645246" w14:textId="21007C4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Quand l'existence de procédures éthiques ne suffit pas à maintenir l'éthique d'une organisation aux yeux des salariés : le cas sensible d'une gestion d'alert</w:t>
            </w:r>
            <w:r w:rsidR="00234C13" w:rsidRPr="009273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e</w:t>
            </w:r>
            <w:r w:rsidR="0032439E" w:rsidRPr="009273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éthique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AB4FDC0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Laura D'Hont, Wafa Ben Khaled</w:t>
            </w:r>
          </w:p>
        </w:tc>
      </w:tr>
      <w:tr w:rsidR="00E710A7" w:rsidRPr="00E710A7" w14:paraId="0BEB5600" w14:textId="77777777" w:rsidTr="003844F0">
        <w:trPr>
          <w:trHeight w:val="125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4B68CE0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Quelle est la place de l'intuition dans la décision au travail ? Le cas d'une organisation industrielle responsabilisante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A4749EA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Nathalie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Ayet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Christian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Defelix</w:t>
            </w:r>
            <w:proofErr w:type="spellEnd"/>
          </w:p>
        </w:tc>
      </w:tr>
      <w:tr w:rsidR="00E710A7" w:rsidRPr="00E710A7" w14:paraId="6B2ADCE2" w14:textId="77777777" w:rsidTr="003844F0">
        <w:trPr>
          <w:trHeight w:val="147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auto" w:fill="auto"/>
            <w:hideMark/>
          </w:tcPr>
          <w:p w14:paraId="5E4EF61F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Reconnaissance et intégration du talent HPI, processus nécessaire à leur rétention pour une entreprise socialement performante ? Dispositifs et opportunités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644DEFA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Sonia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Bernage</w:t>
            </w:r>
            <w:proofErr w:type="spellEnd"/>
          </w:p>
        </w:tc>
      </w:tr>
    </w:tbl>
    <w:p w14:paraId="5C3157E4" w14:textId="0CE11CF3" w:rsidR="00E710A7" w:rsidRPr="00927313" w:rsidRDefault="00E710A7" w:rsidP="00F92BA9">
      <w:pPr>
        <w:spacing w:after="0" w:line="240" w:lineRule="auto"/>
        <w:jc w:val="both"/>
        <w:rPr>
          <w:rFonts w:ascii="Gadugi" w:hAnsi="Gadugi"/>
          <w:sz w:val="20"/>
          <w:szCs w:val="20"/>
        </w:rPr>
      </w:pPr>
    </w:p>
    <w:p w14:paraId="69B86B77" w14:textId="77777777" w:rsidR="00F92BA9" w:rsidRPr="00927313" w:rsidRDefault="00F92BA9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Management RH en PME : nouveaux défis, nouvelles réponses pour l'engagement</w:t>
      </w:r>
    </w:p>
    <w:p w14:paraId="62FF94D0" w14:textId="77777777" w:rsidR="00F92BA9" w:rsidRPr="00927313" w:rsidRDefault="00F92BA9" w:rsidP="00F92BA9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87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53"/>
        <w:gridCol w:w="2123"/>
      </w:tblGrid>
      <w:tr w:rsidR="00F92BA9" w:rsidRPr="00F92BA9" w14:paraId="0BA14593" w14:textId="77777777" w:rsidTr="003844F0">
        <w:trPr>
          <w:trHeight w:val="3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D62103F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Les réseaux personnels et l'intégration organisationnelle : rôle des réseaux denses des nouvelles recrues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6162BF6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Malek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Bouzgarrou</w:t>
            </w:r>
            <w:proofErr w:type="spellEnd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Lamia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Hechiche</w:t>
            </w:r>
            <w:proofErr w:type="spellEnd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Salah, Gregor Bouville</w:t>
            </w:r>
          </w:p>
        </w:tc>
      </w:tr>
      <w:tr w:rsidR="00F92BA9" w:rsidRPr="00F92BA9" w14:paraId="492EC59F" w14:textId="77777777" w:rsidTr="003844F0">
        <w:trPr>
          <w:trHeight w:val="3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4F6DDA3" w14:textId="46418070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Quel est le rôle des managers de proximité dans la gestion des travailleurs </w:t>
            </w:r>
            <w:r w:rsidR="0032439E" w:rsidRPr="009273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externes ?</w:t>
            </w: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Analyse d'un cas d'entreprise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DA189C2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Frédéric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Naedenoen</w:t>
            </w:r>
            <w:proofErr w:type="spellEnd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François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Pichault</w:t>
            </w:r>
            <w:proofErr w:type="spellEnd"/>
          </w:p>
        </w:tc>
      </w:tr>
      <w:tr w:rsidR="00F92BA9" w:rsidRPr="00F92BA9" w14:paraId="2E29E122" w14:textId="77777777" w:rsidTr="003844F0">
        <w:trPr>
          <w:trHeight w:val="3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2603F0D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Recherche qualitative sur le management du télétravail par les dirigeants de PME françaises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615FAAD7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Cylia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Gondolff</w:t>
            </w:r>
            <w:proofErr w:type="spellEnd"/>
          </w:p>
        </w:tc>
      </w:tr>
      <w:tr w:rsidR="00F92BA9" w:rsidRPr="00F92BA9" w14:paraId="37809304" w14:textId="77777777" w:rsidTr="003844F0">
        <w:trPr>
          <w:trHeight w:val="3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7AEA5D4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Stratégies de détection et de fidélisation du vivier de talents : cas des entreprises internationales tunisiennes dans le secteur informatique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21C6CA4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Imen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Zamit</w:t>
            </w:r>
            <w:proofErr w:type="spellEnd"/>
          </w:p>
        </w:tc>
      </w:tr>
    </w:tbl>
    <w:p w14:paraId="76F9D6F5" w14:textId="77777777" w:rsidR="00F92BA9" w:rsidRPr="00927313" w:rsidRDefault="00F92BA9" w:rsidP="00F92BA9">
      <w:pPr>
        <w:spacing w:after="0" w:line="240" w:lineRule="auto"/>
        <w:jc w:val="both"/>
        <w:rPr>
          <w:rFonts w:ascii="Gadugi" w:hAnsi="Gadugi"/>
          <w:sz w:val="20"/>
          <w:szCs w:val="20"/>
        </w:rPr>
      </w:pPr>
    </w:p>
    <w:p w14:paraId="1D51E819" w14:textId="77777777" w:rsidR="00F92BA9" w:rsidRPr="00927313" w:rsidRDefault="00F92BA9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Quelles pratiques citoyennes pour viser l'égalité de genre et l'inclusion dans un monde en profondes transformations ?</w:t>
      </w:r>
    </w:p>
    <w:p w14:paraId="6A41BFE0" w14:textId="77777777" w:rsidR="00F92BA9" w:rsidRPr="003844F0" w:rsidRDefault="00F92BA9" w:rsidP="00F92BA9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3844F0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87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53"/>
        <w:gridCol w:w="2123"/>
      </w:tblGrid>
      <w:tr w:rsidR="00F92BA9" w:rsidRPr="00F92BA9" w14:paraId="60590A5E" w14:textId="77777777" w:rsidTr="003844F0">
        <w:trPr>
          <w:trHeight w:val="33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C8C07EA" w14:textId="61AAD74F" w:rsidR="00F92BA9" w:rsidRPr="00F92BA9" w:rsidRDefault="00234C13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273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L’égalité</w:t>
            </w:r>
            <w:r w:rsidR="00F92BA9"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professionnelle en action : une approche multidimensionnelle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03189000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Estelle Bois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Farinaud</w:t>
            </w:r>
            <w:proofErr w:type="spellEnd"/>
          </w:p>
        </w:tc>
      </w:tr>
      <w:tr w:rsidR="00F92BA9" w:rsidRPr="00F92BA9" w14:paraId="0B0EE7F0" w14:textId="77777777" w:rsidTr="003844F0">
        <w:trPr>
          <w:trHeight w:val="3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2EFA518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L'impact des Réseaux Sociaux Numériques sur la satisfaction au travail : une approche à travers le modèle du déséquilibre efforts/récompenses (ERI)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E9D7E9B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Bénédicte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Affo</w:t>
            </w:r>
            <w:proofErr w:type="spellEnd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, Fabienne Perez</w:t>
            </w:r>
          </w:p>
        </w:tc>
      </w:tr>
      <w:tr w:rsidR="00F92BA9" w:rsidRPr="00F92BA9" w14:paraId="1C10D3A7" w14:textId="77777777" w:rsidTr="003844F0">
        <w:trPr>
          <w:trHeight w:val="3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5E49DAE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Les organisations face au défi de l'inclusion des NEET : concevoir de nouveaux dispositifs d'intégration pour développer les soft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skills</w:t>
            </w:r>
            <w:proofErr w:type="spellEnd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des jeunes en situ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E81FE98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Lauryane</w:t>
            </w:r>
            <w:proofErr w:type="spellEnd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Tassigny, David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Abonneau</w:t>
            </w:r>
            <w:proofErr w:type="spellEnd"/>
          </w:p>
        </w:tc>
      </w:tr>
      <w:tr w:rsidR="00F92BA9" w:rsidRPr="00F92BA9" w14:paraId="662D5260" w14:textId="77777777" w:rsidTr="003844F0">
        <w:trPr>
          <w:trHeight w:val="3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C947D9E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Quelles différences hommes / Femmes en matière de demandes d'augmentation de salaire ?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7A3E8F7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Alain Klarsfeld, Aurore Archimbaud, Nadine Galy</w:t>
            </w:r>
          </w:p>
        </w:tc>
      </w:tr>
    </w:tbl>
    <w:p w14:paraId="5B63F863" w14:textId="77777777" w:rsidR="00F92BA9" w:rsidRPr="00927313" w:rsidRDefault="00F92BA9" w:rsidP="00F92BA9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  <w:lang w:val="en-US"/>
        </w:rPr>
      </w:pPr>
    </w:p>
    <w:p w14:paraId="2F4EA2B6" w14:textId="3B054318" w:rsidR="00234C13" w:rsidRPr="00927313" w:rsidRDefault="00234C13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 xml:space="preserve">TRACK - </w:t>
      </w:r>
      <w:r w:rsidR="007C732C" w:rsidRPr="00927313">
        <w:rPr>
          <w:rFonts w:ascii="Gadugi" w:hAnsi="Gadugi"/>
          <w:sz w:val="20"/>
          <w:szCs w:val="20"/>
        </w:rPr>
        <w:t>Violences au travail : la citoyenneté à l'épreuve</w:t>
      </w:r>
    </w:p>
    <w:p w14:paraId="44A72A1B" w14:textId="5F7A82F1" w:rsidR="00234C13" w:rsidRPr="00927313" w:rsidRDefault="00234C13" w:rsidP="00F92BA9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87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53"/>
        <w:gridCol w:w="2123"/>
      </w:tblGrid>
      <w:tr w:rsidR="00D424FF" w:rsidRPr="00D424FF" w14:paraId="60E39D53" w14:textId="77777777" w:rsidTr="003844F0">
        <w:trPr>
          <w:trHeight w:val="33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4E85C71" w14:textId="77777777" w:rsidR="00D424FF" w:rsidRPr="00D424FF" w:rsidRDefault="00D424FF" w:rsidP="00D424F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D424F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lastRenderedPageBreak/>
              <w:t>Buffering the Burn: The Moderating Role of Servant Leadership in the Link Between Citizen Incivility and Risk-Taking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12F5BDB" w14:textId="77777777" w:rsidR="00D424FF" w:rsidRPr="00D424FF" w:rsidRDefault="00D424FF" w:rsidP="00D424F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424F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Anthony Perrier, </w:t>
            </w:r>
            <w:proofErr w:type="spellStart"/>
            <w:r w:rsidRPr="00D424F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Assâad</w:t>
            </w:r>
            <w:proofErr w:type="spellEnd"/>
            <w:r w:rsidRPr="00D424F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El </w:t>
            </w:r>
            <w:proofErr w:type="spellStart"/>
            <w:r w:rsidRPr="00D424F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Akremi</w:t>
            </w:r>
            <w:proofErr w:type="spellEnd"/>
            <w:r w:rsidRPr="00D424F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Mathieu </w:t>
            </w:r>
            <w:proofErr w:type="spellStart"/>
            <w:r w:rsidRPr="00D424F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Molines</w:t>
            </w:r>
            <w:proofErr w:type="spellEnd"/>
          </w:p>
        </w:tc>
      </w:tr>
      <w:tr w:rsidR="00D424FF" w:rsidRPr="00D424FF" w14:paraId="0EA800EC" w14:textId="77777777" w:rsidTr="003844F0">
        <w:trPr>
          <w:trHeight w:val="18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7175EE8" w14:textId="77777777" w:rsidR="00D424FF" w:rsidRPr="00D424FF" w:rsidRDefault="00D424FF" w:rsidP="00D424F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424F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Entre violence et bien-être au travail chez les chauffeurs routiers : une lecture par l'ethnographie.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6A0B761" w14:textId="77777777" w:rsidR="00D424FF" w:rsidRPr="00D424FF" w:rsidRDefault="00D424FF" w:rsidP="00D424F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D424F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Murrim</w:t>
            </w:r>
            <w:proofErr w:type="spellEnd"/>
            <w:r w:rsidRPr="00D424F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D424F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Ceccato</w:t>
            </w:r>
            <w:proofErr w:type="spellEnd"/>
            <w:r w:rsidRPr="00D424F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Marie Giré </w:t>
            </w:r>
            <w:proofErr w:type="spellStart"/>
            <w:r w:rsidRPr="00D424F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Gitenay</w:t>
            </w:r>
            <w:proofErr w:type="spellEnd"/>
          </w:p>
        </w:tc>
      </w:tr>
      <w:tr w:rsidR="00D424FF" w:rsidRPr="00D424FF" w14:paraId="3D0DE047" w14:textId="77777777" w:rsidTr="003844F0">
        <w:trPr>
          <w:trHeight w:val="47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E381ACD" w14:textId="77777777" w:rsidR="00D424FF" w:rsidRPr="00D424FF" w:rsidRDefault="00D424FF" w:rsidP="00D424F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424F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Scandale l'abbé Pierre : La réaction des audiences confrontées à l'ombre d'un leader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96905BD" w14:textId="77777777" w:rsidR="00D424FF" w:rsidRPr="00D424FF" w:rsidRDefault="00D424FF" w:rsidP="00D424F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424F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Mélia Arras-</w:t>
            </w:r>
            <w:proofErr w:type="spellStart"/>
            <w:r w:rsidRPr="00D424F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Djabi</w:t>
            </w:r>
            <w:proofErr w:type="spellEnd"/>
            <w:r w:rsidRPr="00D424F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Maëlys </w:t>
            </w:r>
            <w:proofErr w:type="spellStart"/>
            <w:r w:rsidRPr="00D424F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Manssens</w:t>
            </w:r>
            <w:proofErr w:type="spellEnd"/>
          </w:p>
        </w:tc>
      </w:tr>
      <w:tr w:rsidR="00D424FF" w:rsidRPr="00D424FF" w14:paraId="5FBD0005" w14:textId="77777777" w:rsidTr="003844F0">
        <w:trPr>
          <w:trHeight w:val="494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861DB9C" w14:textId="77777777" w:rsidR="00D424FF" w:rsidRPr="00D424FF" w:rsidRDefault="00D424FF" w:rsidP="00D424F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424F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Sous-traitance agricole et santé psychologique : quand sous-traiter devient un enjeu de santé pour l'agriculteur donneur d'ordres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D32C504" w14:textId="77777777" w:rsidR="00D424FF" w:rsidRPr="00D424FF" w:rsidRDefault="00D424FF" w:rsidP="00D424FF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424F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Coline Martin</w:t>
            </w:r>
          </w:p>
        </w:tc>
      </w:tr>
    </w:tbl>
    <w:p w14:paraId="29F9F109" w14:textId="77777777" w:rsidR="00234C13" w:rsidRPr="00927313" w:rsidRDefault="00234C13" w:rsidP="00F92BA9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36005731" w14:textId="77777777" w:rsidR="0026631C" w:rsidRPr="00927313" w:rsidRDefault="0026631C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</w:p>
    <w:p w14:paraId="63D33A44" w14:textId="4E7D3FAB" w:rsidR="00BE4250" w:rsidRPr="00927313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10.30-11.00 :  Pause-café</w:t>
      </w:r>
    </w:p>
    <w:p w14:paraId="396F2862" w14:textId="77777777" w:rsidR="00BE4250" w:rsidRPr="00927313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 xml:space="preserve">11.00-12.30 : 2° Table Ronde : </w:t>
      </w:r>
      <w:r w:rsidRPr="00927313">
        <w:rPr>
          <w:rFonts w:ascii="Gadugi" w:hAnsi="Gadugi"/>
          <w:i/>
          <w:iCs/>
          <w:color w:val="0070C0"/>
          <w:sz w:val="20"/>
          <w:szCs w:val="20"/>
        </w:rPr>
        <w:t xml:space="preserve">Pitch RH de </w:t>
      </w:r>
      <w:proofErr w:type="spellStart"/>
      <w:r w:rsidRPr="00927313">
        <w:rPr>
          <w:rFonts w:ascii="Gadugi" w:hAnsi="Gadugi"/>
          <w:i/>
          <w:iCs/>
          <w:color w:val="0070C0"/>
          <w:sz w:val="20"/>
          <w:szCs w:val="20"/>
        </w:rPr>
        <w:t>start’up</w:t>
      </w:r>
      <w:proofErr w:type="spellEnd"/>
    </w:p>
    <w:p w14:paraId="786CFDBB" w14:textId="77777777" w:rsidR="00BE4250" w:rsidRPr="00927313" w:rsidRDefault="00BE4250" w:rsidP="00BE4250">
      <w:pPr>
        <w:spacing w:after="0" w:line="240" w:lineRule="auto"/>
        <w:jc w:val="both"/>
        <w:rPr>
          <w:rFonts w:ascii="Gadugi" w:hAnsi="Gadugi"/>
          <w:i/>
          <w:iCs/>
          <w:color w:val="0070C0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ab/>
      </w:r>
      <w:r w:rsidRPr="00927313">
        <w:rPr>
          <w:rFonts w:ascii="Gadugi" w:hAnsi="Gadugi"/>
          <w:sz w:val="20"/>
          <w:szCs w:val="20"/>
        </w:rPr>
        <w:tab/>
      </w:r>
      <w:r w:rsidRPr="00927313">
        <w:rPr>
          <w:rFonts w:ascii="Gadugi" w:hAnsi="Gadugi"/>
          <w:i/>
          <w:iCs/>
          <w:color w:val="0070C0"/>
          <w:sz w:val="20"/>
          <w:szCs w:val="20"/>
        </w:rPr>
        <w:t>XX</w:t>
      </w:r>
    </w:p>
    <w:p w14:paraId="084EEFBD" w14:textId="77777777" w:rsidR="00BE4250" w:rsidRPr="00927313" w:rsidRDefault="00BE4250" w:rsidP="00BE4250">
      <w:pPr>
        <w:spacing w:after="0" w:line="240" w:lineRule="auto"/>
        <w:ind w:left="708" w:firstLine="708"/>
        <w:jc w:val="both"/>
        <w:rPr>
          <w:rFonts w:ascii="Gadugi" w:hAnsi="Gadugi"/>
          <w:i/>
          <w:iCs/>
          <w:color w:val="0070C0"/>
          <w:sz w:val="20"/>
          <w:szCs w:val="20"/>
        </w:rPr>
      </w:pPr>
      <w:r w:rsidRPr="00927313">
        <w:rPr>
          <w:rFonts w:ascii="Gadugi" w:hAnsi="Gadugi"/>
          <w:i/>
          <w:iCs/>
          <w:color w:val="0070C0"/>
          <w:sz w:val="20"/>
          <w:szCs w:val="20"/>
        </w:rPr>
        <w:t>XX</w:t>
      </w:r>
    </w:p>
    <w:p w14:paraId="574FE26D" w14:textId="77777777" w:rsidR="00BE4250" w:rsidRPr="00927313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 xml:space="preserve">12.30-13.30 :  Déjeuner </w:t>
      </w:r>
    </w:p>
    <w:p w14:paraId="7F1B4E70" w14:textId="77777777" w:rsidR="0026631C" w:rsidRPr="00927313" w:rsidRDefault="0026631C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</w:p>
    <w:p w14:paraId="2EAE555A" w14:textId="461DC4FF" w:rsidR="00BE4250" w:rsidRPr="00927313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13.30-15.00 :  8 Sessions parallèles d’ateliers et/ou de symposiums</w:t>
      </w:r>
    </w:p>
    <w:p w14:paraId="78073A26" w14:textId="77777777" w:rsidR="00511E2D" w:rsidRPr="00927313" w:rsidRDefault="00511E2D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 xml:space="preserve">Symposium - </w:t>
      </w:r>
    </w:p>
    <w:p w14:paraId="484EC50E" w14:textId="77777777" w:rsidR="00511E2D" w:rsidRPr="00927313" w:rsidRDefault="00511E2D" w:rsidP="00511E2D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p w14:paraId="10EA90AA" w14:textId="77777777" w:rsidR="00511E2D" w:rsidRPr="00927313" w:rsidRDefault="00511E2D" w:rsidP="00511E2D">
      <w:pPr>
        <w:spacing w:after="0" w:line="240" w:lineRule="auto"/>
        <w:jc w:val="both"/>
        <w:rPr>
          <w:rFonts w:ascii="Gadugi" w:hAnsi="Gadugi"/>
          <w:sz w:val="20"/>
          <w:szCs w:val="20"/>
        </w:rPr>
      </w:pPr>
    </w:p>
    <w:p w14:paraId="11BC96CA" w14:textId="77777777" w:rsidR="00511E2D" w:rsidRPr="00927313" w:rsidRDefault="00511E2D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 xml:space="preserve">Symposium - </w:t>
      </w:r>
    </w:p>
    <w:p w14:paraId="0AF16C5F" w14:textId="77777777" w:rsidR="00511E2D" w:rsidRPr="00927313" w:rsidRDefault="00511E2D" w:rsidP="00511E2D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p w14:paraId="6AD739B2" w14:textId="77777777" w:rsidR="00511E2D" w:rsidRPr="00927313" w:rsidRDefault="00511E2D" w:rsidP="00511E2D">
      <w:pPr>
        <w:spacing w:after="0" w:line="240" w:lineRule="auto"/>
        <w:jc w:val="both"/>
        <w:rPr>
          <w:rFonts w:ascii="Gadugi" w:hAnsi="Gadugi"/>
          <w:sz w:val="20"/>
          <w:szCs w:val="20"/>
        </w:rPr>
      </w:pPr>
    </w:p>
    <w:p w14:paraId="5DCD62EA" w14:textId="77777777" w:rsidR="00511E2D" w:rsidRPr="00927313" w:rsidRDefault="00511E2D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 xml:space="preserve">Session Posters - </w:t>
      </w:r>
    </w:p>
    <w:p w14:paraId="2B589196" w14:textId="77777777" w:rsidR="00511E2D" w:rsidRPr="00927313" w:rsidRDefault="00511E2D" w:rsidP="00511E2D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p w14:paraId="7FD5F484" w14:textId="77777777" w:rsidR="00511E2D" w:rsidRPr="00927313" w:rsidRDefault="00511E2D" w:rsidP="00511E2D">
      <w:pPr>
        <w:spacing w:after="0" w:line="240" w:lineRule="auto"/>
        <w:jc w:val="both"/>
        <w:rPr>
          <w:rFonts w:ascii="Gadugi" w:hAnsi="Gadugi"/>
          <w:sz w:val="20"/>
          <w:szCs w:val="20"/>
        </w:rPr>
      </w:pPr>
    </w:p>
    <w:p w14:paraId="221A21F2" w14:textId="77777777" w:rsidR="008B3CF2" w:rsidRPr="00927313" w:rsidRDefault="008B3CF2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proofErr w:type="spellStart"/>
      <w:r w:rsidRPr="00927313">
        <w:rPr>
          <w:rFonts w:ascii="Gadugi" w:hAnsi="Gadugi"/>
          <w:sz w:val="20"/>
          <w:szCs w:val="20"/>
        </w:rPr>
        <w:t>Lab</w:t>
      </w:r>
      <w:proofErr w:type="spellEnd"/>
      <w:r w:rsidRPr="00927313">
        <w:rPr>
          <w:rFonts w:ascii="Gadugi" w:hAnsi="Gadugi"/>
          <w:sz w:val="20"/>
          <w:szCs w:val="20"/>
        </w:rPr>
        <w:t xml:space="preserve"> Innovations pédagogiques</w:t>
      </w:r>
    </w:p>
    <w:p w14:paraId="32399E63" w14:textId="1E0432B6" w:rsidR="00511E2D" w:rsidRPr="00927313" w:rsidRDefault="00511E2D" w:rsidP="00511E2D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p w14:paraId="677DF775" w14:textId="77777777" w:rsidR="00511E2D" w:rsidRPr="00927313" w:rsidRDefault="00511E2D" w:rsidP="00511E2D">
      <w:pPr>
        <w:spacing w:after="0" w:line="240" w:lineRule="auto"/>
        <w:jc w:val="both"/>
        <w:rPr>
          <w:rFonts w:ascii="Gadugi" w:hAnsi="Gadugi"/>
          <w:sz w:val="20"/>
          <w:szCs w:val="20"/>
        </w:rPr>
      </w:pPr>
    </w:p>
    <w:p w14:paraId="3909991F" w14:textId="77777777" w:rsidR="00E710A7" w:rsidRPr="00927313" w:rsidRDefault="00E710A7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Dialogues, engagement et citoyenneté : questionner les acteurs et leurs pratiques</w:t>
      </w:r>
    </w:p>
    <w:p w14:paraId="40441453" w14:textId="77777777" w:rsidR="00E710A7" w:rsidRPr="00927313" w:rsidRDefault="00E710A7" w:rsidP="00E47CFD">
      <w:pPr>
        <w:spacing w:after="0" w:line="240" w:lineRule="auto"/>
        <w:ind w:left="567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87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53"/>
        <w:gridCol w:w="2123"/>
      </w:tblGrid>
      <w:tr w:rsidR="00E710A7" w:rsidRPr="00E710A7" w14:paraId="6D811A49" w14:textId="77777777" w:rsidTr="003844F0">
        <w:trPr>
          <w:trHeight w:val="3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2F81E5D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Le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coporate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volunteering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au service de la citoyenneté participation. Une étude exploratoire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3B18D29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Angélique Chassy, Sarah Alves</w:t>
            </w:r>
          </w:p>
        </w:tc>
      </w:tr>
      <w:tr w:rsidR="00E710A7" w:rsidRPr="00E710A7" w14:paraId="1D0DF275" w14:textId="77777777" w:rsidTr="003844F0">
        <w:trPr>
          <w:trHeight w:val="3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0CDA4BCC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Le management des ressources humaines responsable et inclusion : une posture en clair-obscur ?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D9A8C87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Miguel Delattre, Yves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Hallée</w:t>
            </w:r>
            <w:proofErr w:type="spellEnd"/>
          </w:p>
        </w:tc>
      </w:tr>
      <w:tr w:rsidR="00E710A7" w:rsidRPr="00E710A7" w14:paraId="332C1446" w14:textId="77777777" w:rsidTr="003844F0">
        <w:trPr>
          <w:trHeight w:val="3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B1B3D0F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Le sens au travail à l'épreuve des paradoxes. Le cas des agents de déchetterie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F023807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Houyam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Boudaouine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Florence Loose, Anne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Loubès</w:t>
            </w:r>
            <w:proofErr w:type="spellEnd"/>
          </w:p>
        </w:tc>
      </w:tr>
      <w:tr w:rsidR="00E710A7" w:rsidRPr="00E710A7" w14:paraId="2C04F190" w14:textId="77777777" w:rsidTr="003844F0">
        <w:trPr>
          <w:trHeight w:val="3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D128FF4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Les pratiques de coopération au sein du dialogue social informel : une analyse par la théorie de l'échange social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0C296B45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Edwige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Duterrage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Baudin, Christelle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Havard</w:t>
            </w:r>
            <w:proofErr w:type="spellEnd"/>
          </w:p>
        </w:tc>
      </w:tr>
    </w:tbl>
    <w:p w14:paraId="0ECC9ABC" w14:textId="77777777" w:rsidR="00E710A7" w:rsidRPr="00927313" w:rsidRDefault="00E710A7" w:rsidP="00E710A7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69AE0BF6" w14:textId="77777777" w:rsidR="00E710A7" w:rsidRPr="00927313" w:rsidRDefault="00E710A7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Mobilités et gestion des carrières</w:t>
      </w:r>
    </w:p>
    <w:p w14:paraId="550DDC7E" w14:textId="77777777" w:rsidR="00E710A7" w:rsidRPr="00927313" w:rsidRDefault="00E710A7" w:rsidP="00E710A7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87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53"/>
        <w:gridCol w:w="2123"/>
      </w:tblGrid>
      <w:tr w:rsidR="00E710A7" w:rsidRPr="00E710A7" w14:paraId="0A822EA1" w14:textId="77777777" w:rsidTr="003844F0">
        <w:trPr>
          <w:trHeight w:val="3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CD8A0F4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Le pouvoir des intérimaires dans la Suisse du plein emploi. Les défis de la fidélisation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DA3A873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Marc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Valax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, Serena Cambria</w:t>
            </w:r>
          </w:p>
        </w:tc>
      </w:tr>
      <w:tr w:rsidR="00E710A7" w:rsidRPr="00E710A7" w14:paraId="4C4D317F" w14:textId="77777777" w:rsidTr="003844F0">
        <w:trPr>
          <w:trHeight w:val="3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auto" w:fill="auto"/>
            <w:hideMark/>
          </w:tcPr>
          <w:p w14:paraId="3F438ADD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Le recours à l'intérim en travail sociale : opportunité ou fatalité pour la gestion des ressources humaines du secteur ?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D3318DA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Laura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Beton-Athmani</w:t>
            </w:r>
            <w:proofErr w:type="spellEnd"/>
          </w:p>
        </w:tc>
      </w:tr>
      <w:tr w:rsidR="00E710A7" w:rsidRPr="00E710A7" w14:paraId="69E1358C" w14:textId="77777777" w:rsidTr="003844F0">
        <w:trPr>
          <w:trHeight w:val="3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870A7DB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lastRenderedPageBreak/>
              <w:t>Les enjeux de l'accompagnement post-transition professionnelle pour un engagement durable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4E46AC8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Aurelia El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Yacoubi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, Sylvie Rascol-Boutard</w:t>
            </w:r>
          </w:p>
        </w:tc>
      </w:tr>
      <w:tr w:rsidR="00E710A7" w:rsidRPr="00E710A7" w14:paraId="3826B657" w14:textId="77777777" w:rsidTr="003844F0">
        <w:trPr>
          <w:trHeight w:val="3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FD03337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Les scripts de carrière pour accompagner les transitions organisationnelles : le cas du groupe familial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Sotupa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- Tunisie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149D2BE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Rihab El Adel, Hazem Ben Aissa, Narjes Sassi</w:t>
            </w:r>
          </w:p>
        </w:tc>
      </w:tr>
    </w:tbl>
    <w:p w14:paraId="2C5C3D72" w14:textId="77777777" w:rsidR="00E710A7" w:rsidRPr="00927313" w:rsidRDefault="00E710A7" w:rsidP="00E710A7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  <w:lang w:val="en-US"/>
        </w:rPr>
      </w:pPr>
    </w:p>
    <w:p w14:paraId="05471271" w14:textId="63C92294" w:rsidR="00E710A7" w:rsidRPr="00927313" w:rsidRDefault="00E710A7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Engagement citoyen et RSE : transformer les organisations par des initiatives innovantes et inclusives : illustrations</w:t>
      </w:r>
    </w:p>
    <w:p w14:paraId="1A973572" w14:textId="55F65008" w:rsidR="00E710A7" w:rsidRPr="00927313" w:rsidRDefault="00E710A7" w:rsidP="00E710A7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87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53"/>
        <w:gridCol w:w="2123"/>
      </w:tblGrid>
      <w:tr w:rsidR="00E710A7" w:rsidRPr="00E710A7" w14:paraId="5E893F99" w14:textId="77777777" w:rsidTr="003844F0">
        <w:trPr>
          <w:trHeight w:val="3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6F3BCCED" w14:textId="1E91BC52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Repenser l'accompagnement des personnes dites « vulnérables » : vers une approche globale et individualisée pour favoriser une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réaffiliation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professionn</w:t>
            </w:r>
            <w:r w:rsidR="00AF3849" w:rsidRPr="009273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elle</w:t>
            </w:r>
            <w:r w:rsidR="009B3CE2" w:rsidRPr="009273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durable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64319E0D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Hélène Fayet</w:t>
            </w:r>
          </w:p>
        </w:tc>
      </w:tr>
      <w:tr w:rsidR="00E710A7" w:rsidRPr="00E710A7" w14:paraId="08EA3BB3" w14:textId="77777777" w:rsidTr="003844F0">
        <w:trPr>
          <w:trHeight w:val="3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259B97B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Responsible Leadership and Unethical Pro-Organizational Behavior: A Moderated Mediation Analysis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72D88E9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Hadj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Nekka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Abderahaman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Hassi</w:t>
            </w:r>
          </w:p>
        </w:tc>
      </w:tr>
      <w:tr w:rsidR="00E710A7" w:rsidRPr="00E710A7" w14:paraId="0D389330" w14:textId="77777777" w:rsidTr="003844F0">
        <w:trPr>
          <w:trHeight w:val="3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D00E878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Stéréotypes de genre au travail : une approche exploratoire par le rapport de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diagnosticité</w:t>
            </w:r>
            <w:proofErr w:type="spellEnd"/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6E2FE0A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Camille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Bertereau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Alice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Delicourt</w:t>
            </w:r>
            <w:proofErr w:type="spellEnd"/>
          </w:p>
        </w:tc>
      </w:tr>
      <w:tr w:rsidR="00E710A7" w:rsidRPr="00E710A7" w14:paraId="54B67FB5" w14:textId="77777777" w:rsidTr="003844F0">
        <w:trPr>
          <w:trHeight w:val="3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E734BD6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Traitement de la diversité du genre dans les rapports ESG des entreprises marocaines : Évolution, engagements et pratiques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83141CF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Zineb Ridha</w:t>
            </w:r>
          </w:p>
        </w:tc>
      </w:tr>
    </w:tbl>
    <w:p w14:paraId="0F01A039" w14:textId="77777777" w:rsidR="00E710A7" w:rsidRPr="00927313" w:rsidRDefault="00E710A7" w:rsidP="00E710A7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0BEE85B2" w14:textId="77777777" w:rsidR="00F92BA9" w:rsidRPr="00927313" w:rsidRDefault="00F92BA9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Management RH en PME : nouveaux défis, nouvelles réponses pour l'engagement</w:t>
      </w:r>
    </w:p>
    <w:p w14:paraId="588BA5F9" w14:textId="77777777" w:rsidR="00F92BA9" w:rsidRPr="00927313" w:rsidRDefault="00F92BA9" w:rsidP="00F92BA9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87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53"/>
        <w:gridCol w:w="2123"/>
      </w:tblGrid>
      <w:tr w:rsidR="00F92BA9" w:rsidRPr="00F92BA9" w14:paraId="0B58013F" w14:textId="77777777" w:rsidTr="003844F0">
        <w:trPr>
          <w:trHeight w:val="3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374B4CC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The Impact of Sustainable Human Resources Management (HRM) in developing countries – insights from Egyptian Start-ups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F48EA79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Virginie Gallego-Roquelaure,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Amira</w:t>
            </w:r>
            <w:proofErr w:type="spellEnd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Elnakib</w:t>
            </w:r>
            <w:proofErr w:type="spellEnd"/>
          </w:p>
        </w:tc>
      </w:tr>
      <w:tr w:rsidR="00F92BA9" w:rsidRPr="00F92BA9" w14:paraId="2406F9EA" w14:textId="77777777" w:rsidTr="003844F0">
        <w:trPr>
          <w:trHeight w:val="970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A3486D5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Vers un processus dynamique d'adoption d'une innovation managériale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C257504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Sandra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Dubouloz</w:t>
            </w:r>
            <w:proofErr w:type="spellEnd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Caroline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Mattelin</w:t>
            </w:r>
            <w:proofErr w:type="spellEnd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-Pierrard, Sarah Saint-Michel, Servane D'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Hérouël</w:t>
            </w:r>
            <w:proofErr w:type="spellEnd"/>
          </w:p>
        </w:tc>
      </w:tr>
      <w:tr w:rsidR="00F92BA9" w:rsidRPr="00F92BA9" w14:paraId="4E571846" w14:textId="77777777" w:rsidTr="003844F0">
        <w:trPr>
          <w:trHeight w:val="3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AAE4938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Du figement à la régénération : le rôle du leadership spirituel dans les organisations traumatisées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B3BC08F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Virginie Mace, Catherine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Voynnet</w:t>
            </w:r>
            <w:proofErr w:type="spellEnd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Fourboul</w:t>
            </w:r>
            <w:proofErr w:type="spellEnd"/>
          </w:p>
        </w:tc>
      </w:tr>
      <w:tr w:rsidR="00B47070" w:rsidRPr="00927313" w14:paraId="01F4B651" w14:textId="77777777" w:rsidTr="003844F0">
        <w:trPr>
          <w:trHeight w:val="44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8C61653" w14:textId="77777777" w:rsidR="00B47070" w:rsidRPr="00F83D6F" w:rsidRDefault="00B47070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Comment l'interculturalité influence la performance des PME dirigées par des femmes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253551A" w14:textId="77777777" w:rsidR="00B47070" w:rsidRPr="00F83D6F" w:rsidRDefault="00B47070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Mamadou </w:t>
            </w:r>
            <w:proofErr w:type="spellStart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Ndione</w:t>
            </w:r>
            <w:proofErr w:type="spellEnd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Slimane </w:t>
            </w:r>
            <w:proofErr w:type="spellStart"/>
            <w:r w:rsidRPr="00F83D6F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Haddadj</w:t>
            </w:r>
            <w:proofErr w:type="spellEnd"/>
          </w:p>
        </w:tc>
      </w:tr>
    </w:tbl>
    <w:p w14:paraId="1361044C" w14:textId="77777777" w:rsidR="00F92BA9" w:rsidRPr="00927313" w:rsidRDefault="00F92BA9" w:rsidP="00E710A7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39F50D58" w14:textId="709569C1" w:rsidR="00F92BA9" w:rsidRPr="00927313" w:rsidRDefault="00F92BA9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Quelles pratiques citoyennes pour viser l'égalité de genre et l'inclusion dans un monde en profondes</w:t>
      </w:r>
    </w:p>
    <w:p w14:paraId="699D9663" w14:textId="4486A621" w:rsidR="000461F9" w:rsidRPr="00927313" w:rsidRDefault="000461F9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De l'engagement à l'engagé, de la citoyenneté au citoyen, la neutralité en débat : des chercheurs sensibles ou sans cible ?</w:t>
      </w:r>
    </w:p>
    <w:p w14:paraId="3DA5FCCC" w14:textId="42FD4F7D" w:rsidR="00F92BA9" w:rsidRPr="00927313" w:rsidRDefault="00F92BA9" w:rsidP="00E710A7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87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53"/>
        <w:gridCol w:w="2123"/>
      </w:tblGrid>
      <w:tr w:rsidR="00F92BA9" w:rsidRPr="00F92BA9" w14:paraId="158EB8FB" w14:textId="77777777" w:rsidTr="003844F0">
        <w:trPr>
          <w:trHeight w:val="3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5F51207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The moderating effects of doctor-patient proximities on the relationship between pain and professional and social difficulties: the case of endometriosis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5C15960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Clotilde Coron, Sandra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Charreire</w:t>
            </w:r>
            <w:proofErr w:type="spellEnd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Petit, Damien Talbot</w:t>
            </w:r>
          </w:p>
        </w:tc>
      </w:tr>
      <w:tr w:rsidR="00F92BA9" w:rsidRPr="00F92BA9" w14:paraId="001CA052" w14:textId="77777777" w:rsidTr="003844F0">
        <w:trPr>
          <w:trHeight w:val="3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F5B2776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Turnover intentions of executive employees in French organizations: Could well-being at work be the Answer?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705AF24" w14:textId="77777777" w:rsidR="00F92BA9" w:rsidRPr="00F92BA9" w:rsidRDefault="00F92BA9" w:rsidP="00F92BA9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Rafah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Akoum</w:t>
            </w:r>
            <w:proofErr w:type="spellEnd"/>
          </w:p>
        </w:tc>
      </w:tr>
      <w:tr w:rsidR="003844F0" w:rsidRPr="00084542" w14:paraId="2868C903" w14:textId="77777777" w:rsidTr="003844F0">
        <w:trPr>
          <w:trHeight w:val="3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</w:tcPr>
          <w:p w14:paraId="4FB42575" w14:textId="77777777" w:rsidR="00084542" w:rsidRPr="00084542" w:rsidRDefault="00084542" w:rsidP="00084542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08454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Intelligence émotionnelle du leader &amp; engagement des collaborateurs : Rôle médiateur du travail émotionnel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</w:tcPr>
          <w:p w14:paraId="4D0DE075" w14:textId="77777777" w:rsidR="00084542" w:rsidRPr="00084542" w:rsidRDefault="00084542" w:rsidP="00084542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08454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Karima </w:t>
            </w:r>
            <w:proofErr w:type="spellStart"/>
            <w:r w:rsidRPr="0008454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Dhaouadi</w:t>
            </w:r>
            <w:proofErr w:type="spellEnd"/>
          </w:p>
        </w:tc>
      </w:tr>
      <w:tr w:rsidR="003844F0" w:rsidRPr="00084542" w14:paraId="6C1DA95D" w14:textId="77777777" w:rsidTr="003844F0">
        <w:trPr>
          <w:trHeight w:val="31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</w:tcPr>
          <w:p w14:paraId="56F45021" w14:textId="77777777" w:rsidR="00084542" w:rsidRPr="00084542" w:rsidRDefault="00084542" w:rsidP="00084542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08454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L'éducation entrepreneuriale au service des compétences transférables et engagées : une contribution de la GRH éducative à l'employabilité citoyenne étudiante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</w:tcPr>
          <w:p w14:paraId="75B2EC3C" w14:textId="77777777" w:rsidR="00084542" w:rsidRPr="00084542" w:rsidRDefault="00084542" w:rsidP="00084542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08454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Camille Cherkaoui, Mounia </w:t>
            </w:r>
            <w:proofErr w:type="spellStart"/>
            <w:r w:rsidRPr="0008454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Benabdallah</w:t>
            </w:r>
            <w:proofErr w:type="spellEnd"/>
            <w:r w:rsidRPr="0008454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Cyril </w:t>
            </w:r>
            <w:proofErr w:type="spellStart"/>
            <w:r w:rsidRPr="0008454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Blondet</w:t>
            </w:r>
            <w:proofErr w:type="spellEnd"/>
          </w:p>
        </w:tc>
      </w:tr>
    </w:tbl>
    <w:p w14:paraId="3322CE14" w14:textId="77777777" w:rsidR="00F92BA9" w:rsidRPr="00927313" w:rsidRDefault="00F92BA9" w:rsidP="00E710A7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3D74A86A" w14:textId="77777777" w:rsidR="003B3024" w:rsidRPr="00927313" w:rsidRDefault="003B3024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lastRenderedPageBreak/>
        <w:t>TRACK - Manager les compétences pour accompagner la double transition écologique et numérique de la société</w:t>
      </w:r>
    </w:p>
    <w:p w14:paraId="3F6DC073" w14:textId="77777777" w:rsidR="003B3024" w:rsidRPr="00927313" w:rsidRDefault="003B3024" w:rsidP="003B3024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87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53"/>
        <w:gridCol w:w="2123"/>
      </w:tblGrid>
      <w:tr w:rsidR="005A7102" w:rsidRPr="005A7102" w14:paraId="60803E13" w14:textId="77777777" w:rsidTr="003844F0">
        <w:trPr>
          <w:trHeight w:val="33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811AA49" w14:textId="77777777" w:rsidR="005A7102" w:rsidRPr="005A7102" w:rsidRDefault="005A7102" w:rsidP="005A7102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A710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Le management des talents au Maroc : diversité des pratiques et enjeux d'inclusion dans les multinationales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8BE8851" w14:textId="77777777" w:rsidR="005A7102" w:rsidRPr="005A7102" w:rsidRDefault="005A7102" w:rsidP="005A7102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5A710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Hatim</w:t>
            </w:r>
            <w:proofErr w:type="spellEnd"/>
            <w:r w:rsidRPr="005A710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5A710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Benaroub</w:t>
            </w:r>
            <w:proofErr w:type="spellEnd"/>
          </w:p>
        </w:tc>
      </w:tr>
      <w:tr w:rsidR="005A7102" w:rsidRPr="005A7102" w14:paraId="71F07BE1" w14:textId="77777777" w:rsidTr="003844F0">
        <w:trPr>
          <w:trHeight w:val="33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2DA5703" w14:textId="77777777" w:rsidR="005A7102" w:rsidRPr="005A7102" w:rsidRDefault="005A7102" w:rsidP="005A7102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5A710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Learning for the Planet: If Only It Were That Simple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D48EE72" w14:textId="77777777" w:rsidR="005A7102" w:rsidRPr="005A7102" w:rsidRDefault="005A7102" w:rsidP="005A7102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5A710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Fiammetta</w:t>
            </w:r>
            <w:proofErr w:type="spellEnd"/>
            <w:r w:rsidRPr="005A710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5A710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Cascioli</w:t>
            </w:r>
            <w:proofErr w:type="spellEnd"/>
            <w:r w:rsidRPr="005A710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Pénélope </w:t>
            </w:r>
            <w:proofErr w:type="spellStart"/>
            <w:r w:rsidRPr="005A710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Codello</w:t>
            </w:r>
            <w:proofErr w:type="spellEnd"/>
          </w:p>
        </w:tc>
      </w:tr>
      <w:tr w:rsidR="005A7102" w:rsidRPr="005A7102" w14:paraId="31DCE4DE" w14:textId="77777777" w:rsidTr="003844F0">
        <w:trPr>
          <w:trHeight w:val="970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1CD594E" w14:textId="77777777" w:rsidR="005A7102" w:rsidRPr="005A7102" w:rsidRDefault="005A7102" w:rsidP="005A7102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A710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Les compétences situées des parents aidants en oncologie pédiatrique : une analyse du travail d'</w:t>
            </w:r>
            <w:proofErr w:type="spellStart"/>
            <w:r w:rsidRPr="005A710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aidance</w:t>
            </w:r>
            <w:proofErr w:type="spellEnd"/>
            <w:r w:rsidRPr="005A710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au fil de la trajectoire de la maladie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DE7D4D6" w14:textId="77777777" w:rsidR="005A7102" w:rsidRPr="005A7102" w:rsidRDefault="005A7102" w:rsidP="005A7102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A710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Jamila </w:t>
            </w:r>
            <w:proofErr w:type="spellStart"/>
            <w:r w:rsidRPr="005A710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Lahmar-Eythrib</w:t>
            </w:r>
            <w:proofErr w:type="spellEnd"/>
            <w:r w:rsidRPr="005A710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Anne-Laure Delaunay, Nathalie </w:t>
            </w:r>
            <w:proofErr w:type="spellStart"/>
            <w:r w:rsidRPr="005A710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Raulet-Croset</w:t>
            </w:r>
            <w:proofErr w:type="spellEnd"/>
            <w:r w:rsidRPr="005A710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, Amélie Clauzel</w:t>
            </w:r>
          </w:p>
        </w:tc>
      </w:tr>
      <w:tr w:rsidR="005A7102" w:rsidRPr="005A7102" w14:paraId="06D88485" w14:textId="77777777" w:rsidTr="003844F0">
        <w:trPr>
          <w:trHeight w:val="33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0244EB4C" w14:textId="77777777" w:rsidR="005A7102" w:rsidRPr="005A7102" w:rsidRDefault="005A7102" w:rsidP="005A7102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A710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Les salariés acteurs de la transition écologique dans leur organisation- étude de cas au prisme du concept de </w:t>
            </w:r>
            <w:proofErr w:type="spellStart"/>
            <w:r w:rsidRPr="005A710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Capability</w:t>
            </w:r>
            <w:proofErr w:type="spellEnd"/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9038380" w14:textId="77777777" w:rsidR="005A7102" w:rsidRPr="005A7102" w:rsidRDefault="005A7102" w:rsidP="005A7102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A710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Delphine Gonidec</w:t>
            </w:r>
          </w:p>
        </w:tc>
      </w:tr>
    </w:tbl>
    <w:p w14:paraId="740D4DF5" w14:textId="77777777" w:rsidR="003B3024" w:rsidRPr="00927313" w:rsidRDefault="003B3024" w:rsidP="00E710A7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7A3A9A43" w14:textId="77777777" w:rsidR="0026631C" w:rsidRPr="00927313" w:rsidRDefault="0026631C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</w:p>
    <w:p w14:paraId="710D2ACB" w14:textId="7E6B6CD1" w:rsidR="00BE4250" w:rsidRPr="00927313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 xml:space="preserve">13.30-15.00 :  </w:t>
      </w:r>
      <w:proofErr w:type="spellStart"/>
      <w:r w:rsidRPr="00927313">
        <w:rPr>
          <w:rFonts w:ascii="Gadugi" w:hAnsi="Gadugi"/>
          <w:sz w:val="20"/>
          <w:szCs w:val="20"/>
        </w:rPr>
        <w:t>Lab</w:t>
      </w:r>
      <w:proofErr w:type="spellEnd"/>
      <w:r w:rsidRPr="00927313">
        <w:rPr>
          <w:rFonts w:ascii="Gadugi" w:hAnsi="Gadugi"/>
          <w:sz w:val="20"/>
          <w:szCs w:val="20"/>
        </w:rPr>
        <w:t xml:space="preserve"> Innovations pédagogiques </w:t>
      </w:r>
    </w:p>
    <w:p w14:paraId="212FAA6E" w14:textId="77777777" w:rsidR="00BE4250" w:rsidRPr="00927313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15.00-16.30 :  Atelier Écriture ??</w:t>
      </w:r>
    </w:p>
    <w:p w14:paraId="00ED6405" w14:textId="77777777" w:rsidR="0026631C" w:rsidRPr="00927313" w:rsidRDefault="0026631C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</w:p>
    <w:p w14:paraId="3CA9FB07" w14:textId="353D04C9" w:rsidR="00BE4250" w:rsidRPr="00927313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15.15-16.45 :  10 Sessions parallèles d’ateliers et/ou de symposiums</w:t>
      </w:r>
    </w:p>
    <w:p w14:paraId="4652DC72" w14:textId="77777777" w:rsidR="00C4374E" w:rsidRPr="00927313" w:rsidRDefault="00C4374E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 xml:space="preserve">Symposium - </w:t>
      </w:r>
    </w:p>
    <w:p w14:paraId="73DFCBE4" w14:textId="77777777" w:rsidR="00C4374E" w:rsidRPr="00927313" w:rsidRDefault="00C4374E" w:rsidP="00C4374E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p w14:paraId="6B9DD8CB" w14:textId="77777777" w:rsidR="00C4374E" w:rsidRPr="00927313" w:rsidRDefault="00C4374E" w:rsidP="00C4374E">
      <w:pPr>
        <w:spacing w:after="0" w:line="240" w:lineRule="auto"/>
        <w:jc w:val="both"/>
        <w:rPr>
          <w:rFonts w:ascii="Gadugi" w:hAnsi="Gadugi"/>
          <w:sz w:val="20"/>
          <w:szCs w:val="20"/>
        </w:rPr>
      </w:pPr>
    </w:p>
    <w:p w14:paraId="56B79653" w14:textId="77777777" w:rsidR="00234C13" w:rsidRPr="00927313" w:rsidRDefault="00234C13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Pour une IA éthique et durable</w:t>
      </w:r>
    </w:p>
    <w:p w14:paraId="5C0EC37F" w14:textId="77777777" w:rsidR="00234C13" w:rsidRPr="00F5256C" w:rsidRDefault="00234C13" w:rsidP="00234C13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  <w:lang w:val="en-US"/>
        </w:rPr>
      </w:pPr>
      <w:r w:rsidRPr="00F5256C">
        <w:rPr>
          <w:rFonts w:ascii="Gadugi" w:hAnsi="Gadugi"/>
          <w:b/>
          <w:bCs/>
          <w:sz w:val="20"/>
          <w:szCs w:val="20"/>
          <w:lang w:val="en-US"/>
        </w:rPr>
        <w:t>Salle</w:t>
      </w:r>
    </w:p>
    <w:tbl>
      <w:tblPr>
        <w:tblW w:w="87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53"/>
        <w:gridCol w:w="2123"/>
      </w:tblGrid>
      <w:tr w:rsidR="00234C13" w:rsidRPr="00234C13" w14:paraId="272CC766" w14:textId="77777777" w:rsidTr="003844F0">
        <w:trPr>
          <w:trHeight w:val="33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auto" w:fill="auto"/>
            <w:hideMark/>
          </w:tcPr>
          <w:p w14:paraId="3D6EB4B5" w14:textId="77777777" w:rsidR="00234C13" w:rsidRPr="00234C13" w:rsidRDefault="00234C13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234C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Expérience de travail et GRH algorithmique : pour une approche médiée par une intelligence artificielle plus transparente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B1747DD" w14:textId="77777777" w:rsidR="00234C13" w:rsidRPr="00234C13" w:rsidRDefault="00234C13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234C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Rayane </w:t>
            </w:r>
            <w:proofErr w:type="spellStart"/>
            <w:r w:rsidRPr="00234C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Elidrissi</w:t>
            </w:r>
            <w:proofErr w:type="spellEnd"/>
            <w:r w:rsidRPr="00234C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, Pierre Loup</w:t>
            </w:r>
          </w:p>
        </w:tc>
      </w:tr>
      <w:tr w:rsidR="00234C13" w:rsidRPr="00234C13" w14:paraId="21DBE6EF" w14:textId="77777777" w:rsidTr="003844F0">
        <w:trPr>
          <w:trHeight w:val="273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BEA4CEC" w14:textId="77777777" w:rsidR="00234C13" w:rsidRPr="00234C13" w:rsidRDefault="00234C13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234C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 xml:space="preserve">Exploring the role of AI in </w:t>
            </w:r>
            <w:proofErr w:type="spellStart"/>
            <w:r w:rsidRPr="00234C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humain</w:t>
            </w:r>
            <w:proofErr w:type="spellEnd"/>
            <w:r w:rsidRPr="00234C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 xml:space="preserve"> resource practices within multinational firms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6695F4C4" w14:textId="77777777" w:rsidR="00234C13" w:rsidRPr="00234C13" w:rsidRDefault="00234C13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234C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Amira</w:t>
            </w:r>
            <w:proofErr w:type="spellEnd"/>
            <w:r w:rsidRPr="00234C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234C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Khelil</w:t>
            </w:r>
            <w:proofErr w:type="spellEnd"/>
          </w:p>
        </w:tc>
      </w:tr>
      <w:tr w:rsidR="00234C13" w:rsidRPr="00234C13" w14:paraId="2B937F95" w14:textId="77777777" w:rsidTr="003844F0">
        <w:trPr>
          <w:trHeight w:val="970"/>
          <w:jc w:val="center"/>
        </w:trPr>
        <w:tc>
          <w:tcPr>
            <w:tcW w:w="6653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0C372F9A" w14:textId="77777777" w:rsidR="00234C13" w:rsidRPr="00234C13" w:rsidRDefault="00234C13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234C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L'Intelligence Artificielle Générative au cœur de la transformation des organisations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C29D314" w14:textId="77777777" w:rsidR="00234C13" w:rsidRPr="00234C13" w:rsidRDefault="00234C13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234C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Dominique </w:t>
            </w:r>
            <w:proofErr w:type="spellStart"/>
            <w:r w:rsidRPr="00234C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Baruel</w:t>
            </w:r>
            <w:proofErr w:type="spellEnd"/>
            <w:r w:rsidRPr="00234C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234C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Bencherqui</w:t>
            </w:r>
            <w:proofErr w:type="spellEnd"/>
            <w:r w:rsidRPr="00234C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Jihane </w:t>
            </w:r>
            <w:proofErr w:type="spellStart"/>
            <w:r w:rsidRPr="00234C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Chaari</w:t>
            </w:r>
            <w:proofErr w:type="spellEnd"/>
            <w:r w:rsidRPr="00234C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Alice Le </w:t>
            </w:r>
            <w:proofErr w:type="spellStart"/>
            <w:r w:rsidRPr="00234C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Flanchec</w:t>
            </w:r>
            <w:proofErr w:type="spellEnd"/>
            <w:r w:rsidRPr="00234C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Astrid </w:t>
            </w:r>
            <w:proofErr w:type="spellStart"/>
            <w:r w:rsidRPr="00234C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Mullenbach</w:t>
            </w:r>
            <w:proofErr w:type="spellEnd"/>
          </w:p>
        </w:tc>
      </w:tr>
    </w:tbl>
    <w:p w14:paraId="54923E63" w14:textId="77777777" w:rsidR="00234C13" w:rsidRPr="00927313" w:rsidRDefault="00234C13" w:rsidP="00234C13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5A58C4F5" w14:textId="77777777" w:rsidR="00E710A7" w:rsidRPr="00927313" w:rsidRDefault="00E710A7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Dialogues, engagement et citoyenneté : questionner les acteurs et leurs pratiques</w:t>
      </w:r>
    </w:p>
    <w:p w14:paraId="1A88E0B8" w14:textId="77777777" w:rsidR="00E710A7" w:rsidRPr="00927313" w:rsidRDefault="00E710A7" w:rsidP="00E710A7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891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4"/>
        <w:gridCol w:w="2123"/>
      </w:tblGrid>
      <w:tr w:rsidR="00E710A7" w:rsidRPr="00E710A7" w14:paraId="4AD17F01" w14:textId="77777777" w:rsidTr="004A2907">
        <w:trPr>
          <w:trHeight w:val="204"/>
          <w:jc w:val="center"/>
        </w:trPr>
        <w:tc>
          <w:tcPr>
            <w:tcW w:w="6794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5BB2713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Socialisation organisationnelle et environnement de travail hybride : effets croisés sur l'identité professionnelle et l'appartenance organisationnelle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7D6E9BB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Lamyaa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Mouhdi</w:t>
            </w:r>
            <w:proofErr w:type="spellEnd"/>
          </w:p>
        </w:tc>
      </w:tr>
      <w:tr w:rsidR="00E710A7" w:rsidRPr="00E710A7" w14:paraId="353D63DB" w14:textId="77777777" w:rsidTr="004A2907">
        <w:trPr>
          <w:trHeight w:val="33"/>
          <w:jc w:val="center"/>
        </w:trPr>
        <w:tc>
          <w:tcPr>
            <w:tcW w:w="6794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62021B8F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The work of online moderation in democratic organizations: navigating between horizontalizing and verticalizing logics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05E820C2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Vincent Pasquier,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Stephane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Jaumier</w:t>
            </w:r>
            <w:proofErr w:type="spellEnd"/>
          </w:p>
        </w:tc>
      </w:tr>
      <w:tr w:rsidR="00E710A7" w:rsidRPr="00E710A7" w14:paraId="73CA13AF" w14:textId="77777777" w:rsidTr="004A2907">
        <w:trPr>
          <w:trHeight w:val="252"/>
          <w:jc w:val="center"/>
        </w:trPr>
        <w:tc>
          <w:tcPr>
            <w:tcW w:w="6794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0F2C96F0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Un dialogue qui ne dit pas son nom ? Formes, usages et limites du dialogue professionnel en PME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CA72884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Marin De La Rochefoucauld, Adnane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Chader</w:t>
            </w:r>
            <w:proofErr w:type="spellEnd"/>
          </w:p>
        </w:tc>
      </w:tr>
      <w:tr w:rsidR="00E710A7" w:rsidRPr="00E710A7" w14:paraId="332A189F" w14:textId="77777777" w:rsidTr="004A2907">
        <w:trPr>
          <w:trHeight w:val="394"/>
          <w:jc w:val="center"/>
        </w:trPr>
        <w:tc>
          <w:tcPr>
            <w:tcW w:w="6794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A622892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Une approche par la théorie de l'activité des commissions du CSE : une étude de cas exploratoire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2BB3698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Christelle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Havard</w:t>
            </w:r>
            <w:proofErr w:type="spellEnd"/>
          </w:p>
        </w:tc>
      </w:tr>
    </w:tbl>
    <w:p w14:paraId="1021B409" w14:textId="77777777" w:rsidR="00E710A7" w:rsidRPr="00927313" w:rsidRDefault="00E710A7" w:rsidP="00E710A7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74CE4A3F" w14:textId="77777777" w:rsidR="00E710A7" w:rsidRPr="00927313" w:rsidRDefault="00E710A7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Mobilités et gestion des carrières</w:t>
      </w:r>
    </w:p>
    <w:p w14:paraId="29034887" w14:textId="77777777" w:rsidR="00E710A7" w:rsidRPr="00927313" w:rsidRDefault="00E710A7" w:rsidP="00E710A7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891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4"/>
        <w:gridCol w:w="2123"/>
      </w:tblGrid>
      <w:tr w:rsidR="00E710A7" w:rsidRPr="00E710A7" w14:paraId="72CFA56B" w14:textId="77777777" w:rsidTr="004A2907">
        <w:trPr>
          <w:trHeight w:val="33"/>
          <w:jc w:val="center"/>
        </w:trPr>
        <w:tc>
          <w:tcPr>
            <w:tcW w:w="6794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auto" w:fill="auto"/>
            <w:hideMark/>
          </w:tcPr>
          <w:p w14:paraId="4EEB29F2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lastRenderedPageBreak/>
              <w:t>Lorsque les exigences du marché limitent la capacité à construire une carrière durable : le cas des indépendants de l'IT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EB50D65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Pauline De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Becdelièvre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, Jean-Yves Ottmann</w:t>
            </w:r>
          </w:p>
        </w:tc>
      </w:tr>
      <w:tr w:rsidR="00E710A7" w:rsidRPr="00E710A7" w14:paraId="14118B89" w14:textId="77777777" w:rsidTr="004A2907">
        <w:trPr>
          <w:trHeight w:val="33"/>
          <w:jc w:val="center"/>
        </w:trPr>
        <w:tc>
          <w:tcPr>
            <w:tcW w:w="6794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309EFE3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Manager la génération Z dans les cabinets comptables : un défi pour l'engagement des jeunes talents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F448E3D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Michel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Seccia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Aurélie Viet Ha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Tran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Vu</w:t>
            </w:r>
          </w:p>
        </w:tc>
      </w:tr>
      <w:tr w:rsidR="00E710A7" w:rsidRPr="00E710A7" w14:paraId="7D75B8B0" w14:textId="77777777" w:rsidTr="004A2907">
        <w:trPr>
          <w:trHeight w:val="33"/>
          <w:jc w:val="center"/>
        </w:trPr>
        <w:tc>
          <w:tcPr>
            <w:tcW w:w="6794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0022C44A" w14:textId="034FDD0C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Proposition de modélisation de la dimensionnalité du sens Au/Du travail : une contribution théorique pour un projet de recherche et une opérationnalisat</w:t>
            </w:r>
            <w:r w:rsidR="00F830CF" w:rsidRPr="009273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ion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0D1033A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Christophe Bonnet, Richard Major, Jean-Yves Juban</w:t>
            </w:r>
          </w:p>
        </w:tc>
      </w:tr>
      <w:tr w:rsidR="00E710A7" w:rsidRPr="00E710A7" w14:paraId="2E76D58B" w14:textId="77777777" w:rsidTr="004A2907">
        <w:trPr>
          <w:trHeight w:val="719"/>
          <w:jc w:val="center"/>
        </w:trPr>
        <w:tc>
          <w:tcPr>
            <w:tcW w:w="6794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83B2064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Proximal and Distal Outcomes of the Kaleidoscope Career Orientations under the Impact of Global Chance Event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F5657E5" w14:textId="77777777" w:rsidR="00E710A7" w:rsidRPr="00E710A7" w:rsidRDefault="00E710A7" w:rsidP="00E710A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Christine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Naschberger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Céline Legrand, Nikos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Bozionelos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</w:t>
            </w:r>
            <w:proofErr w:type="spellStart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Yehuda</w:t>
            </w:r>
            <w:proofErr w:type="spellEnd"/>
            <w:r w:rsidRPr="00E710A7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Baruch</w:t>
            </w:r>
          </w:p>
        </w:tc>
      </w:tr>
    </w:tbl>
    <w:p w14:paraId="56361B9D" w14:textId="77777777" w:rsidR="00E710A7" w:rsidRPr="00927313" w:rsidRDefault="00E710A7" w:rsidP="00E710A7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172672EA" w14:textId="77777777" w:rsidR="00144A98" w:rsidRPr="00927313" w:rsidRDefault="00144A98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Marque employeur et marketing RH</w:t>
      </w:r>
    </w:p>
    <w:p w14:paraId="4D8E8328" w14:textId="30E1A15F" w:rsidR="006A0343" w:rsidRPr="00927313" w:rsidRDefault="006A0343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Religion et faits religieux au travail : des objets pour une GRH engagée</w:t>
      </w:r>
    </w:p>
    <w:p w14:paraId="39134AF5" w14:textId="77777777" w:rsidR="00144A98" w:rsidRPr="00927313" w:rsidRDefault="00144A98" w:rsidP="00144A98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  <w:r w:rsidRPr="00927313">
        <w:rPr>
          <w:rFonts w:ascii="Gadugi" w:hAnsi="Gadugi"/>
          <w:sz w:val="20"/>
          <w:szCs w:val="20"/>
        </w:rPr>
        <w:t> :</w:t>
      </w:r>
    </w:p>
    <w:tbl>
      <w:tblPr>
        <w:tblW w:w="892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4"/>
        <w:gridCol w:w="2134"/>
      </w:tblGrid>
      <w:tr w:rsidR="00144A98" w:rsidRPr="00144A98" w14:paraId="537D7AE4" w14:textId="77777777" w:rsidTr="004A2907">
        <w:trPr>
          <w:trHeight w:val="33"/>
          <w:jc w:val="center"/>
        </w:trPr>
        <w:tc>
          <w:tcPr>
            <w:tcW w:w="6794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6671D947" w14:textId="374DCD8B" w:rsidR="00144A98" w:rsidRPr="00144A98" w:rsidRDefault="00144A98" w:rsidP="00144A98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144A98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« On voit qu'on est une famille, mais on ne fait rien pour la faire perdurer » - Quand les socialisations anticipées prennent le pas sur la socialisation orga</w:t>
            </w:r>
            <w:r w:rsidR="007E3EBA" w:rsidRPr="00927313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nisationnelle</w:t>
            </w:r>
          </w:p>
        </w:tc>
        <w:tc>
          <w:tcPr>
            <w:tcW w:w="2134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8A9570E" w14:textId="77777777" w:rsidR="00144A98" w:rsidRPr="00144A98" w:rsidRDefault="00144A98" w:rsidP="00144A98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144A98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Philippine </w:t>
            </w:r>
            <w:proofErr w:type="spellStart"/>
            <w:r w:rsidRPr="00144A98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Haertig</w:t>
            </w:r>
            <w:proofErr w:type="spellEnd"/>
          </w:p>
        </w:tc>
      </w:tr>
      <w:tr w:rsidR="00144A98" w:rsidRPr="00144A98" w14:paraId="5F2195BA" w14:textId="77777777" w:rsidTr="004A2907">
        <w:trPr>
          <w:trHeight w:val="33"/>
          <w:jc w:val="center"/>
        </w:trPr>
        <w:tc>
          <w:tcPr>
            <w:tcW w:w="679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FE06F9F" w14:textId="77777777" w:rsidR="00144A98" w:rsidRPr="00144A98" w:rsidRDefault="00144A98" w:rsidP="00144A98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144A98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Attirer une génération ambivalente : RSE, IA et marque employeur face aux attentes des apprentis futurs diplômés</w:t>
            </w:r>
          </w:p>
        </w:tc>
        <w:tc>
          <w:tcPr>
            <w:tcW w:w="2134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026E4BB" w14:textId="77777777" w:rsidR="00144A98" w:rsidRPr="00144A98" w:rsidRDefault="00144A98" w:rsidP="00144A98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144A98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Lidwine Maizeray, Jean-François </w:t>
            </w:r>
            <w:proofErr w:type="spellStart"/>
            <w:r w:rsidRPr="00144A98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Toti</w:t>
            </w:r>
            <w:proofErr w:type="spellEnd"/>
            <w:r w:rsidRPr="00144A98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, Frédéric Sauvage, Fabrice Caudron</w:t>
            </w:r>
          </w:p>
        </w:tc>
      </w:tr>
      <w:tr w:rsidR="004A2907" w:rsidRPr="00F92BA9" w14:paraId="28DE7D64" w14:textId="77777777" w:rsidTr="004A2907">
        <w:trPr>
          <w:trHeight w:val="31"/>
          <w:jc w:val="center"/>
        </w:trPr>
        <w:tc>
          <w:tcPr>
            <w:tcW w:w="6794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B38C6D7" w14:textId="77777777" w:rsidR="00D87982" w:rsidRPr="00F92BA9" w:rsidRDefault="00D87982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Attractivité de l'entreprise au travers de quatre nuances de politique de gestion du Fait Religieux au Travail (FRT) : mise en œuvre d'une méthodologie</w:t>
            </w:r>
          </w:p>
        </w:tc>
        <w:tc>
          <w:tcPr>
            <w:tcW w:w="2134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6C30D815" w14:textId="77777777" w:rsidR="00D87982" w:rsidRPr="00F92BA9" w:rsidRDefault="00D87982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Olivier Guillet, Pierre Buffaz, Jean-Christophe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Volia</w:t>
            </w:r>
            <w:proofErr w:type="spellEnd"/>
          </w:p>
        </w:tc>
      </w:tr>
      <w:tr w:rsidR="004A2907" w:rsidRPr="00F92BA9" w14:paraId="68DCE4E4" w14:textId="77777777" w:rsidTr="004A2907">
        <w:trPr>
          <w:trHeight w:val="31"/>
          <w:jc w:val="center"/>
        </w:trPr>
        <w:tc>
          <w:tcPr>
            <w:tcW w:w="6794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A7D1E32" w14:textId="77777777" w:rsidR="00D87982" w:rsidRPr="00F92BA9" w:rsidRDefault="00D87982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Régulation(s) au travail et appartenance religieuse des travailleurs dans les plateformes de livraison de repas</w:t>
            </w:r>
          </w:p>
        </w:tc>
        <w:tc>
          <w:tcPr>
            <w:tcW w:w="2134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CFC5F33" w14:textId="77777777" w:rsidR="00D87982" w:rsidRPr="00F92BA9" w:rsidRDefault="00D87982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Hugo Gaillard, Sophia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Galière</w:t>
            </w:r>
            <w:proofErr w:type="spellEnd"/>
          </w:p>
        </w:tc>
      </w:tr>
    </w:tbl>
    <w:p w14:paraId="1A3EC6B0" w14:textId="77777777" w:rsidR="00144A98" w:rsidRPr="00927313" w:rsidRDefault="00144A98" w:rsidP="00144A98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1F121DFC" w14:textId="64E4D2DD" w:rsidR="00EB5376" w:rsidRPr="00927313" w:rsidRDefault="00EB5376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La qualité de vie et des conditions de travail dans les organisations de santé ou plus : un levier de transformation au service de l'engagement et de la citoyenneté de leurs ressources humaines</w:t>
      </w:r>
    </w:p>
    <w:p w14:paraId="23CE85B6" w14:textId="5C239260" w:rsidR="00EB5376" w:rsidRPr="00927313" w:rsidRDefault="00EB5376" w:rsidP="00144A98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891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4"/>
        <w:gridCol w:w="2123"/>
      </w:tblGrid>
      <w:tr w:rsidR="00EB5376" w:rsidRPr="00EB5376" w14:paraId="14B94DAC" w14:textId="77777777" w:rsidTr="004A2907">
        <w:trPr>
          <w:trHeight w:val="33"/>
          <w:jc w:val="center"/>
        </w:trPr>
        <w:tc>
          <w:tcPr>
            <w:tcW w:w="6794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auto" w:fill="auto"/>
            <w:hideMark/>
          </w:tcPr>
          <w:p w14:paraId="1F138963" w14:textId="77777777" w:rsidR="00EB5376" w:rsidRPr="00EB5376" w:rsidRDefault="00EB5376" w:rsidP="00EB5376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Télétravail et épuisement professionnel au sein de l'hôpital public : analyse du rôle médiateur des interactions entre sphères de vie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B8A53AF" w14:textId="77777777" w:rsidR="00EB5376" w:rsidRPr="00EB5376" w:rsidRDefault="00EB5376" w:rsidP="00EB5376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Claudie </w:t>
            </w:r>
            <w:proofErr w:type="spellStart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Riberolles</w:t>
            </w:r>
            <w:proofErr w:type="spellEnd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Franck </w:t>
            </w:r>
            <w:proofErr w:type="spellStart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Brulhart</w:t>
            </w:r>
            <w:proofErr w:type="spellEnd"/>
          </w:p>
        </w:tc>
      </w:tr>
      <w:tr w:rsidR="00EB5376" w:rsidRPr="00EB5376" w14:paraId="6068B3C8" w14:textId="77777777" w:rsidTr="004A2907">
        <w:trPr>
          <w:trHeight w:val="639"/>
          <w:jc w:val="center"/>
        </w:trPr>
        <w:tc>
          <w:tcPr>
            <w:tcW w:w="6794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3E584F2" w14:textId="77777777" w:rsidR="00EB5376" w:rsidRPr="00EB5376" w:rsidRDefault="00EB5376" w:rsidP="00EB5376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Typologie des télétravailleurs : étude de la conciliation des sphères privée et professionnelle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729FA00" w14:textId="77777777" w:rsidR="00EB5376" w:rsidRPr="00EB5376" w:rsidRDefault="00EB5376" w:rsidP="00EB5376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Claire Dupont, Perrine </w:t>
            </w:r>
            <w:proofErr w:type="spellStart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Ferauge</w:t>
            </w:r>
            <w:proofErr w:type="spellEnd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, Romina Giuliano, Cécile Godfroid</w:t>
            </w:r>
          </w:p>
        </w:tc>
      </w:tr>
      <w:tr w:rsidR="00EB5376" w:rsidRPr="00EB5376" w14:paraId="1246C44C" w14:textId="77777777" w:rsidTr="004A2907">
        <w:trPr>
          <w:trHeight w:val="33"/>
          <w:jc w:val="center"/>
        </w:trPr>
        <w:tc>
          <w:tcPr>
            <w:tcW w:w="6794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BC5DB12" w14:textId="77777777" w:rsidR="00EB5376" w:rsidRPr="00EB5376" w:rsidRDefault="00EB5376" w:rsidP="00EB5376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Une approche par la situation pour étudier le sens au travail dans les services d'urgence : le cas d'un CHU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60720C17" w14:textId="77777777" w:rsidR="00EB5376" w:rsidRPr="00EB5376" w:rsidRDefault="00EB5376" w:rsidP="00EB5376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Paula </w:t>
            </w:r>
            <w:proofErr w:type="spellStart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Cucharero</w:t>
            </w:r>
            <w:proofErr w:type="spellEnd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Atienza</w:t>
            </w:r>
            <w:proofErr w:type="spellEnd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, Stéphanie Gentil, Simon Lobez, Audrey Rivière</w:t>
            </w:r>
          </w:p>
        </w:tc>
      </w:tr>
      <w:tr w:rsidR="00EB5376" w:rsidRPr="00EB5376" w14:paraId="32F5109D" w14:textId="77777777" w:rsidTr="004A2907">
        <w:trPr>
          <w:trHeight w:val="360"/>
          <w:jc w:val="center"/>
        </w:trPr>
        <w:tc>
          <w:tcPr>
            <w:tcW w:w="6794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FE54757" w14:textId="77777777" w:rsidR="00EB5376" w:rsidRPr="00EB5376" w:rsidRDefault="00EB5376" w:rsidP="00EB5376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 xml:space="preserve">When does transformational leadership affect creativity? </w:t>
            </w:r>
            <w:proofErr w:type="spellStart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Testing</w:t>
            </w:r>
            <w:proofErr w:type="spellEnd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the followers' indentification with leader and employee creative self-view as mediators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9EEA321" w14:textId="77777777" w:rsidR="00EB5376" w:rsidRPr="00EB5376" w:rsidRDefault="00EB5376" w:rsidP="00EB5376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Fatmah</w:t>
            </w:r>
            <w:proofErr w:type="spellEnd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Jaafari, Franck </w:t>
            </w:r>
            <w:proofErr w:type="spellStart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Brulhart</w:t>
            </w:r>
            <w:proofErr w:type="spellEnd"/>
            <w:r w:rsidRPr="00EB5376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, Christophe Favoreu</w:t>
            </w:r>
          </w:p>
        </w:tc>
      </w:tr>
    </w:tbl>
    <w:p w14:paraId="0A336F0F" w14:textId="77777777" w:rsidR="00EB5376" w:rsidRPr="00927313" w:rsidRDefault="00EB5376" w:rsidP="00144A98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  <w:lang w:val="en-US"/>
        </w:rPr>
      </w:pPr>
    </w:p>
    <w:p w14:paraId="746118BB" w14:textId="06F68318" w:rsidR="006F3B09" w:rsidRPr="00927313" w:rsidRDefault="006F3B09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Manager les compétences pour accompagner la double transition écologique et numérique de la société</w:t>
      </w:r>
    </w:p>
    <w:p w14:paraId="113AC7EE" w14:textId="09523D0C" w:rsidR="006F3B09" w:rsidRPr="00927313" w:rsidRDefault="006F3B09" w:rsidP="00144A98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891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4"/>
        <w:gridCol w:w="2123"/>
      </w:tblGrid>
      <w:tr w:rsidR="00962AE2" w:rsidRPr="00962AE2" w14:paraId="04032E42" w14:textId="77777777" w:rsidTr="00201F0C">
        <w:trPr>
          <w:trHeight w:val="52"/>
          <w:jc w:val="center"/>
        </w:trPr>
        <w:tc>
          <w:tcPr>
            <w:tcW w:w="6794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6D8C431B" w14:textId="77777777" w:rsidR="00962AE2" w:rsidRPr="00962AE2" w:rsidRDefault="00962AE2" w:rsidP="00962AE2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62AE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lastRenderedPageBreak/>
              <w:t>Compétences et talents : quelles articulations possibles pour le management ?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8F7584C" w14:textId="77777777" w:rsidR="00962AE2" w:rsidRPr="00962AE2" w:rsidRDefault="00962AE2" w:rsidP="00962AE2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962AE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Feirouz</w:t>
            </w:r>
            <w:proofErr w:type="spellEnd"/>
            <w:r w:rsidRPr="00962AE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962AE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Guettiche</w:t>
            </w:r>
            <w:proofErr w:type="spellEnd"/>
            <w:r w:rsidRPr="00962AE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Sabrina </w:t>
            </w:r>
            <w:proofErr w:type="spellStart"/>
            <w:r w:rsidRPr="00962AE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Loufrani</w:t>
            </w:r>
            <w:proofErr w:type="spellEnd"/>
          </w:p>
        </w:tc>
      </w:tr>
      <w:tr w:rsidR="00962AE2" w:rsidRPr="00962AE2" w14:paraId="212A0B62" w14:textId="77777777" w:rsidTr="00201F0C">
        <w:trPr>
          <w:trHeight w:val="33"/>
          <w:jc w:val="center"/>
        </w:trPr>
        <w:tc>
          <w:tcPr>
            <w:tcW w:w="6794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09125ADE" w14:textId="77777777" w:rsidR="00962AE2" w:rsidRPr="00962AE2" w:rsidRDefault="00962AE2" w:rsidP="00962AE2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62AE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Facteurs déterminants de l'acceptation de l'utilisation de l'intelligence artificielle par les professionnels RH d'une entreprise de placement en France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034B5AA" w14:textId="77777777" w:rsidR="00962AE2" w:rsidRPr="00962AE2" w:rsidRDefault="00962AE2" w:rsidP="00962AE2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62AE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Sondes </w:t>
            </w:r>
            <w:proofErr w:type="spellStart"/>
            <w:r w:rsidRPr="00962AE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Turki</w:t>
            </w:r>
            <w:proofErr w:type="spellEnd"/>
            <w:r w:rsidRPr="00962AE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, Agata </w:t>
            </w:r>
            <w:proofErr w:type="spellStart"/>
            <w:r w:rsidRPr="00962AE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Kosiorowski</w:t>
            </w:r>
            <w:proofErr w:type="spellEnd"/>
          </w:p>
        </w:tc>
      </w:tr>
      <w:tr w:rsidR="00962AE2" w:rsidRPr="00962AE2" w14:paraId="6C87A1A5" w14:textId="77777777" w:rsidTr="00201F0C">
        <w:trPr>
          <w:trHeight w:val="157"/>
          <w:jc w:val="center"/>
        </w:trPr>
        <w:tc>
          <w:tcPr>
            <w:tcW w:w="6794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65037329" w14:textId="77777777" w:rsidR="00962AE2" w:rsidRPr="00962AE2" w:rsidRDefault="00962AE2" w:rsidP="00962AE2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62AE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La performance en télétravail : Contributions à la gestion des ressources humaines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065CD73" w14:textId="77777777" w:rsidR="00962AE2" w:rsidRPr="00962AE2" w:rsidRDefault="00962AE2" w:rsidP="00962AE2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62AE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Diane </w:t>
            </w:r>
            <w:proofErr w:type="spellStart"/>
            <w:r w:rsidRPr="00962AE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Foltzer</w:t>
            </w:r>
            <w:proofErr w:type="spellEnd"/>
          </w:p>
        </w:tc>
      </w:tr>
      <w:tr w:rsidR="00962AE2" w:rsidRPr="00962AE2" w14:paraId="16300831" w14:textId="77777777" w:rsidTr="00201F0C">
        <w:trPr>
          <w:trHeight w:val="448"/>
          <w:jc w:val="center"/>
        </w:trPr>
        <w:tc>
          <w:tcPr>
            <w:tcW w:w="6794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A513439" w14:textId="7463D6AF" w:rsidR="00962AE2" w:rsidRPr="00962AE2" w:rsidRDefault="00962AE2" w:rsidP="00962AE2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62AE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Le label Numérique responsable : un pari gagnant pour doper sa marque employeur et valoriser une démarche </w:t>
            </w:r>
            <w:r w:rsidR="00927313" w:rsidRPr="00962AE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RSE ?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084D3D29" w14:textId="77777777" w:rsidR="00962AE2" w:rsidRPr="00962AE2" w:rsidRDefault="00962AE2" w:rsidP="00962AE2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962AE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Lalama</w:t>
            </w:r>
            <w:proofErr w:type="spellEnd"/>
            <w:r w:rsidRPr="00962AE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 El-</w:t>
            </w:r>
            <w:proofErr w:type="spellStart"/>
            <w:r w:rsidRPr="00962AE2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Galta</w:t>
            </w:r>
            <w:proofErr w:type="spellEnd"/>
          </w:p>
        </w:tc>
      </w:tr>
    </w:tbl>
    <w:p w14:paraId="22D7608E" w14:textId="77777777" w:rsidR="006F3B09" w:rsidRPr="00927313" w:rsidRDefault="006F3B09" w:rsidP="00144A98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685AFC1A" w14:textId="77777777" w:rsidR="003B3024" w:rsidRPr="00927313" w:rsidRDefault="003B3024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La RSE, un levier pour innover en GRH ?</w:t>
      </w:r>
    </w:p>
    <w:p w14:paraId="05865A0D" w14:textId="77777777" w:rsidR="003B3024" w:rsidRPr="00927313" w:rsidRDefault="003B3024" w:rsidP="003B3024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891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4"/>
        <w:gridCol w:w="2123"/>
      </w:tblGrid>
      <w:tr w:rsidR="003B3024" w:rsidRPr="00F92BA9" w14:paraId="5F8273F8" w14:textId="77777777" w:rsidTr="00201F0C">
        <w:trPr>
          <w:trHeight w:val="31"/>
          <w:jc w:val="center"/>
        </w:trPr>
        <w:tc>
          <w:tcPr>
            <w:tcW w:w="6794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auto" w:fill="auto"/>
            <w:hideMark/>
          </w:tcPr>
          <w:p w14:paraId="0E3947B8" w14:textId="77777777" w:rsidR="003B3024" w:rsidRPr="00F92BA9" w:rsidRDefault="003B3024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Les configurations de pratiques RH pour la performance environnementale des organisations : une approche par les ensembles flous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6810AA7" w14:textId="77777777" w:rsidR="003B3024" w:rsidRPr="00F92BA9" w:rsidRDefault="003B3024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Pascal Paillé, Patrick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Valeau</w:t>
            </w:r>
            <w:proofErr w:type="spellEnd"/>
          </w:p>
        </w:tc>
      </w:tr>
      <w:tr w:rsidR="003B3024" w:rsidRPr="00F92BA9" w14:paraId="530090CD" w14:textId="77777777" w:rsidTr="00201F0C">
        <w:trPr>
          <w:trHeight w:val="31"/>
          <w:jc w:val="center"/>
        </w:trPr>
        <w:tc>
          <w:tcPr>
            <w:tcW w:w="6794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AA7DFFD" w14:textId="77777777" w:rsidR="003B3024" w:rsidRPr="00F92BA9" w:rsidRDefault="003B3024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Pratiques RSE innovantes mises en œuvre dans le service RH : Etude de cas de la direction régionale des télécommunications Tunisie Télécom de Kairouan (opérateur des télécommunications en Tunisie)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0548C029" w14:textId="77777777" w:rsidR="003B3024" w:rsidRPr="00F92BA9" w:rsidRDefault="003B3024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Anissa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Louzir</w:t>
            </w:r>
            <w:proofErr w:type="spellEnd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-Ben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Hassine</w:t>
            </w:r>
            <w:proofErr w:type="spellEnd"/>
          </w:p>
        </w:tc>
      </w:tr>
      <w:tr w:rsidR="003B3024" w:rsidRPr="00F92BA9" w14:paraId="296BC8FA" w14:textId="77777777" w:rsidTr="00201F0C">
        <w:trPr>
          <w:trHeight w:val="31"/>
          <w:jc w:val="center"/>
        </w:trPr>
        <w:tc>
          <w:tcPr>
            <w:tcW w:w="6794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57BFF33F" w14:textId="77777777" w:rsidR="003B3024" w:rsidRPr="00F92BA9" w:rsidRDefault="003B3024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The evolution of HR practices in the post-pandemic landscape: An integrative literature review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9E38B81" w14:textId="77777777" w:rsidR="003B3024" w:rsidRPr="00F92BA9" w:rsidRDefault="003B3024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Margaux Hermant, Olivier Lisein</w:t>
            </w:r>
          </w:p>
        </w:tc>
      </w:tr>
      <w:tr w:rsidR="003B3024" w:rsidRPr="00F92BA9" w14:paraId="7F20B3CF" w14:textId="77777777" w:rsidTr="00201F0C">
        <w:trPr>
          <w:trHeight w:val="209"/>
          <w:jc w:val="center"/>
        </w:trPr>
        <w:tc>
          <w:tcPr>
            <w:tcW w:w="6794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709F511" w14:textId="77777777" w:rsidR="003B3024" w:rsidRPr="00F92BA9" w:rsidRDefault="003B3024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« J'étais </w:t>
            </w:r>
            <w:proofErr w:type="spellStart"/>
            <w:proofErr w:type="gram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chef.fe</w:t>
            </w:r>
            <w:proofErr w:type="spellEnd"/>
            <w:proofErr w:type="gramEnd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, j'encadrais, mais qui suis-je en transition professionnelle accompagnée ? » L'impact du rapport au travail sur les dynamiques reclassement-identité en contexte de transition professionnelle et de travail identitaire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40B4346" w14:textId="77777777" w:rsidR="003B3024" w:rsidRPr="00F92BA9" w:rsidRDefault="003B3024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Diego Martin-Sanchez</w:t>
            </w:r>
          </w:p>
        </w:tc>
      </w:tr>
    </w:tbl>
    <w:p w14:paraId="249F152C" w14:textId="77777777" w:rsidR="003B3024" w:rsidRPr="00927313" w:rsidRDefault="003B3024" w:rsidP="003B3024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6A3AD236" w14:textId="77777777" w:rsidR="000304C7" w:rsidRPr="00927313" w:rsidRDefault="000304C7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Quelles pratiques citoyennes pour viser l'égalité de genre et l'inclusion dans un monde en profondes transformations ?</w:t>
      </w:r>
    </w:p>
    <w:p w14:paraId="6D9F4E09" w14:textId="77777777" w:rsidR="000304C7" w:rsidRPr="00927313" w:rsidRDefault="000304C7" w:rsidP="000304C7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891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4"/>
        <w:gridCol w:w="2123"/>
      </w:tblGrid>
      <w:tr w:rsidR="000304C7" w:rsidRPr="00F92BA9" w14:paraId="101F3EEA" w14:textId="77777777" w:rsidTr="00201F0C">
        <w:trPr>
          <w:trHeight w:val="31"/>
          <w:jc w:val="center"/>
        </w:trPr>
        <w:tc>
          <w:tcPr>
            <w:tcW w:w="6794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381A91B" w14:textId="77777777" w:rsidR="000304C7" w:rsidRPr="00F92BA9" w:rsidRDefault="000304C7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Féminisation de la gouvernance d'entreprise : le rôle des administratrices représentant l'actionnariat salarié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04131C5" w14:textId="77777777" w:rsidR="000304C7" w:rsidRPr="00F92BA9" w:rsidRDefault="000304C7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Hélène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Cardoni</w:t>
            </w:r>
            <w:proofErr w:type="spellEnd"/>
          </w:p>
        </w:tc>
      </w:tr>
      <w:tr w:rsidR="000304C7" w:rsidRPr="00F92BA9" w14:paraId="06608F80" w14:textId="77777777" w:rsidTr="00201F0C">
        <w:trPr>
          <w:trHeight w:val="31"/>
          <w:jc w:val="center"/>
        </w:trPr>
        <w:tc>
          <w:tcPr>
            <w:tcW w:w="6794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9BD63AA" w14:textId="77777777" w:rsidR="000304C7" w:rsidRPr="00F92BA9" w:rsidRDefault="000304C7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Genre et conflit entre travail et famille en Europe : une analyse sur plusieurs dimensions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11A51D45" w14:textId="77777777" w:rsidR="000304C7" w:rsidRPr="00F92BA9" w:rsidRDefault="000304C7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Clotilde Coron</w:t>
            </w:r>
          </w:p>
        </w:tc>
      </w:tr>
      <w:tr w:rsidR="000304C7" w:rsidRPr="00F92BA9" w14:paraId="56CCCA5D" w14:textId="77777777" w:rsidTr="00201F0C">
        <w:trPr>
          <w:trHeight w:val="31"/>
          <w:jc w:val="center"/>
        </w:trPr>
        <w:tc>
          <w:tcPr>
            <w:tcW w:w="6794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416DD427" w14:textId="77777777" w:rsidR="000304C7" w:rsidRPr="00F92BA9" w:rsidRDefault="000304C7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val="en-US" w:eastAsia="fr-FR"/>
                <w14:ligatures w14:val="none"/>
              </w:rPr>
              <w:t>How to get managers to become diversity champions? Factors conducive to the appropriation of diversity policies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2D70ADEB" w14:textId="77777777" w:rsidR="000304C7" w:rsidRPr="00F92BA9" w:rsidRDefault="000304C7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Denis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Monneuse</w:t>
            </w:r>
            <w:proofErr w:type="spellEnd"/>
          </w:p>
        </w:tc>
      </w:tr>
      <w:tr w:rsidR="000304C7" w:rsidRPr="00F92BA9" w14:paraId="37F8D87B" w14:textId="77777777" w:rsidTr="00201F0C">
        <w:trPr>
          <w:trHeight w:val="31"/>
          <w:jc w:val="center"/>
        </w:trPr>
        <w:tc>
          <w:tcPr>
            <w:tcW w:w="6794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auto" w:fill="auto"/>
            <w:hideMark/>
          </w:tcPr>
          <w:p w14:paraId="097C4242" w14:textId="77777777" w:rsidR="000304C7" w:rsidRPr="00F92BA9" w:rsidRDefault="000304C7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L'accès à la formation professionnelle pour les femmes éloignées de l'emploi : une nécessaire coopération entre secteur public et entreprises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7F0683BD" w14:textId="77777777" w:rsidR="000304C7" w:rsidRPr="00F92BA9" w:rsidRDefault="000304C7" w:rsidP="00A177E7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Anne-Françoise Bender, Frédérique </w:t>
            </w:r>
            <w:proofErr w:type="spellStart"/>
            <w:r w:rsidRPr="00F92BA9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Pigeyre</w:t>
            </w:r>
            <w:proofErr w:type="spellEnd"/>
          </w:p>
        </w:tc>
      </w:tr>
    </w:tbl>
    <w:p w14:paraId="6095B309" w14:textId="77777777" w:rsidR="000304C7" w:rsidRPr="00927313" w:rsidRDefault="000304C7" w:rsidP="000304C7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1864B32F" w14:textId="04887609" w:rsidR="000304C7" w:rsidRPr="00927313" w:rsidRDefault="00F436B3" w:rsidP="00F5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284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TRACK - Territoire, RSE et Innovations</w:t>
      </w:r>
    </w:p>
    <w:p w14:paraId="5F56BBA6" w14:textId="1B2F1703" w:rsidR="00F436B3" w:rsidRPr="00927313" w:rsidRDefault="00F436B3" w:rsidP="003B3024">
      <w:pPr>
        <w:spacing w:after="0" w:line="240" w:lineRule="auto"/>
        <w:ind w:left="567"/>
        <w:jc w:val="both"/>
        <w:rPr>
          <w:rFonts w:ascii="Gadugi" w:hAnsi="Gadugi"/>
          <w:b/>
          <w:bCs/>
          <w:sz w:val="20"/>
          <w:szCs w:val="20"/>
        </w:rPr>
      </w:pPr>
      <w:r w:rsidRPr="00927313">
        <w:rPr>
          <w:rFonts w:ascii="Gadugi" w:hAnsi="Gadugi"/>
          <w:b/>
          <w:bCs/>
          <w:sz w:val="20"/>
          <w:szCs w:val="20"/>
        </w:rPr>
        <w:t>Salle</w:t>
      </w:r>
    </w:p>
    <w:tbl>
      <w:tblPr>
        <w:tblW w:w="891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4"/>
        <w:gridCol w:w="2123"/>
      </w:tblGrid>
      <w:tr w:rsidR="004369C1" w:rsidRPr="004369C1" w14:paraId="3E48DEC3" w14:textId="77777777" w:rsidTr="00201F0C">
        <w:trPr>
          <w:trHeight w:val="390"/>
          <w:jc w:val="center"/>
        </w:trPr>
        <w:tc>
          <w:tcPr>
            <w:tcW w:w="6794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6105C863" w14:textId="77777777" w:rsidR="004369C1" w:rsidRPr="004369C1" w:rsidRDefault="004369C1" w:rsidP="004369C1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4369C1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Gémir n'est pas de mise aux Marquises : vers une responsabilité sociétale située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35E571BB" w14:textId="77777777" w:rsidR="004369C1" w:rsidRPr="004369C1" w:rsidRDefault="004369C1" w:rsidP="004369C1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4369C1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Eric Gautier Laurent</w:t>
            </w:r>
          </w:p>
        </w:tc>
      </w:tr>
      <w:tr w:rsidR="004369C1" w:rsidRPr="004369C1" w14:paraId="0D07F58E" w14:textId="77777777" w:rsidTr="00201F0C">
        <w:trPr>
          <w:trHeight w:val="52"/>
          <w:jc w:val="center"/>
        </w:trPr>
        <w:tc>
          <w:tcPr>
            <w:tcW w:w="6794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0C96B1CA" w14:textId="77777777" w:rsidR="004369C1" w:rsidRPr="004369C1" w:rsidRDefault="004369C1" w:rsidP="004369C1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4369C1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La Gestion des Ressources Humaines-Territoriale (GRH-T) : Etat de l'art et perspectives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0C2F48C9" w14:textId="77777777" w:rsidR="004369C1" w:rsidRPr="004369C1" w:rsidRDefault="004369C1" w:rsidP="004369C1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4369C1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Ndiaga Niasse, Dominique Besson, Philippe Vaesken, Demba Kane</w:t>
            </w:r>
          </w:p>
        </w:tc>
      </w:tr>
      <w:tr w:rsidR="004369C1" w:rsidRPr="004369C1" w14:paraId="6408AAB2" w14:textId="77777777" w:rsidTr="00201F0C">
        <w:trPr>
          <w:trHeight w:val="92"/>
          <w:jc w:val="center"/>
        </w:trPr>
        <w:tc>
          <w:tcPr>
            <w:tcW w:w="6794" w:type="dxa"/>
            <w:tcBorders>
              <w:top w:val="single" w:sz="8" w:space="0" w:color="CCCCCC"/>
              <w:left w:val="single" w:sz="8" w:space="0" w:color="CCCCCC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0563F459" w14:textId="77777777" w:rsidR="004369C1" w:rsidRPr="004369C1" w:rsidRDefault="004369C1" w:rsidP="004369C1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4369C1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Mutualiser la GRH sur le territoire : vers une innovation sociale en faveur de la solidarité territoriale</w:t>
            </w:r>
          </w:p>
        </w:tc>
        <w:tc>
          <w:tcPr>
            <w:tcW w:w="2123" w:type="dxa"/>
            <w:tcBorders>
              <w:top w:val="single" w:sz="8" w:space="0" w:color="CCCCCC"/>
              <w:left w:val="nil"/>
              <w:bottom w:val="single" w:sz="8" w:space="0" w:color="E9ECEF"/>
              <w:right w:val="single" w:sz="8" w:space="0" w:color="CCCCCC"/>
            </w:tcBorders>
            <w:shd w:val="clear" w:color="000000" w:fill="FFFFFF"/>
            <w:hideMark/>
          </w:tcPr>
          <w:p w14:paraId="66A1B0CE" w14:textId="77777777" w:rsidR="004369C1" w:rsidRPr="004369C1" w:rsidRDefault="004369C1" w:rsidP="004369C1">
            <w:pPr>
              <w:spacing w:after="0" w:line="240" w:lineRule="auto"/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4369C1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 xml:space="preserve">Gaëlle </w:t>
            </w:r>
            <w:proofErr w:type="spellStart"/>
            <w:r w:rsidRPr="004369C1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Angelergues</w:t>
            </w:r>
            <w:proofErr w:type="spellEnd"/>
            <w:r w:rsidRPr="004369C1">
              <w:rPr>
                <w:rFonts w:ascii="Gadugi" w:eastAsia="Times New Roman" w:hAnsi="Gadugi" w:cs="Times New Roman"/>
                <w:color w:val="000000" w:themeColor="text1"/>
                <w:kern w:val="0"/>
                <w:sz w:val="20"/>
                <w:szCs w:val="20"/>
                <w:lang w:eastAsia="fr-FR"/>
                <w14:ligatures w14:val="none"/>
              </w:rPr>
              <w:t>, Clara Aoun</w:t>
            </w:r>
          </w:p>
        </w:tc>
      </w:tr>
    </w:tbl>
    <w:p w14:paraId="2AD44312" w14:textId="77777777" w:rsidR="00F436B3" w:rsidRPr="00927313" w:rsidRDefault="00F436B3" w:rsidP="003B3024">
      <w:pPr>
        <w:spacing w:after="0" w:line="240" w:lineRule="auto"/>
        <w:ind w:left="567"/>
        <w:jc w:val="both"/>
        <w:rPr>
          <w:rFonts w:ascii="Gadugi" w:hAnsi="Gadugi"/>
          <w:sz w:val="20"/>
          <w:szCs w:val="20"/>
        </w:rPr>
      </w:pPr>
    </w:p>
    <w:p w14:paraId="060CA8EB" w14:textId="77777777" w:rsidR="0026631C" w:rsidRPr="00927313" w:rsidRDefault="0026631C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</w:p>
    <w:p w14:paraId="601016CE" w14:textId="5C034F78" w:rsidR="00BE4250" w:rsidRDefault="00BE4250" w:rsidP="00BE4250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927313">
        <w:rPr>
          <w:rFonts w:ascii="Gadugi" w:hAnsi="Gadugi"/>
          <w:sz w:val="20"/>
          <w:szCs w:val="20"/>
        </w:rPr>
        <w:t>16.45 -17.45 : Allocution de Clôture</w:t>
      </w:r>
      <w:r w:rsidRPr="00212D52">
        <w:rPr>
          <w:rFonts w:ascii="Gadugi" w:hAnsi="Gadugi"/>
          <w:sz w:val="20"/>
          <w:szCs w:val="20"/>
        </w:rPr>
        <w:t xml:space="preserve"> </w:t>
      </w:r>
    </w:p>
    <w:sectPr w:rsidR="00BE4250" w:rsidSect="00BB7975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5D829" w14:textId="77777777" w:rsidR="00B14E5C" w:rsidRDefault="00B14E5C" w:rsidP="00EB5376">
      <w:pPr>
        <w:spacing w:after="0" w:line="240" w:lineRule="auto"/>
      </w:pPr>
      <w:r>
        <w:separator/>
      </w:r>
    </w:p>
  </w:endnote>
  <w:endnote w:type="continuationSeparator" w:id="0">
    <w:p w14:paraId="38B90672" w14:textId="77777777" w:rsidR="00B14E5C" w:rsidRDefault="00B14E5C" w:rsidP="00EB5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605213" w14:textId="77777777" w:rsidR="00B14E5C" w:rsidRDefault="00B14E5C" w:rsidP="00EB5376">
      <w:pPr>
        <w:spacing w:after="0" w:line="240" w:lineRule="auto"/>
      </w:pPr>
      <w:r>
        <w:separator/>
      </w:r>
    </w:p>
  </w:footnote>
  <w:footnote w:type="continuationSeparator" w:id="0">
    <w:p w14:paraId="74B4C5AE" w14:textId="77777777" w:rsidR="00B14E5C" w:rsidRDefault="00B14E5C" w:rsidP="00EB53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826294"/>
    <w:multiLevelType w:val="hybridMultilevel"/>
    <w:tmpl w:val="6F464E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9323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960"/>
    <w:rsid w:val="00006D98"/>
    <w:rsid w:val="000178B8"/>
    <w:rsid w:val="0002712B"/>
    <w:rsid w:val="000304C7"/>
    <w:rsid w:val="000308AD"/>
    <w:rsid w:val="000329E4"/>
    <w:rsid w:val="00035AD6"/>
    <w:rsid w:val="00045427"/>
    <w:rsid w:val="000461F9"/>
    <w:rsid w:val="000479E8"/>
    <w:rsid w:val="00084542"/>
    <w:rsid w:val="00097817"/>
    <w:rsid w:val="000A0468"/>
    <w:rsid w:val="000B09CC"/>
    <w:rsid w:val="000C6F76"/>
    <w:rsid w:val="000D1ECD"/>
    <w:rsid w:val="000E4891"/>
    <w:rsid w:val="00131953"/>
    <w:rsid w:val="00144A98"/>
    <w:rsid w:val="001675F0"/>
    <w:rsid w:val="0017756F"/>
    <w:rsid w:val="001C0DDD"/>
    <w:rsid w:val="001D0290"/>
    <w:rsid w:val="001D33B5"/>
    <w:rsid w:val="001E300B"/>
    <w:rsid w:val="001F7A33"/>
    <w:rsid w:val="00201139"/>
    <w:rsid w:val="00201A40"/>
    <w:rsid w:val="00201F0C"/>
    <w:rsid w:val="00212D52"/>
    <w:rsid w:val="00234C13"/>
    <w:rsid w:val="00261700"/>
    <w:rsid w:val="0026631C"/>
    <w:rsid w:val="00274216"/>
    <w:rsid w:val="00293F0B"/>
    <w:rsid w:val="00294D77"/>
    <w:rsid w:val="002962CE"/>
    <w:rsid w:val="002D079A"/>
    <w:rsid w:val="002D2F13"/>
    <w:rsid w:val="0032439E"/>
    <w:rsid w:val="0032619B"/>
    <w:rsid w:val="00330F91"/>
    <w:rsid w:val="003560E8"/>
    <w:rsid w:val="0035627E"/>
    <w:rsid w:val="00364B24"/>
    <w:rsid w:val="00365688"/>
    <w:rsid w:val="00366DC2"/>
    <w:rsid w:val="0038343A"/>
    <w:rsid w:val="003844F0"/>
    <w:rsid w:val="003A5A2D"/>
    <w:rsid w:val="003B3024"/>
    <w:rsid w:val="003E4E1C"/>
    <w:rsid w:val="003E74B6"/>
    <w:rsid w:val="003E7EAD"/>
    <w:rsid w:val="003F4E69"/>
    <w:rsid w:val="003F52D8"/>
    <w:rsid w:val="00430D59"/>
    <w:rsid w:val="004369C1"/>
    <w:rsid w:val="00490FB1"/>
    <w:rsid w:val="004A2907"/>
    <w:rsid w:val="004A4B39"/>
    <w:rsid w:val="004D20DF"/>
    <w:rsid w:val="004D6F23"/>
    <w:rsid w:val="004E505B"/>
    <w:rsid w:val="00501944"/>
    <w:rsid w:val="00511E2D"/>
    <w:rsid w:val="00514AB9"/>
    <w:rsid w:val="005301DC"/>
    <w:rsid w:val="00534427"/>
    <w:rsid w:val="005667DF"/>
    <w:rsid w:val="005915E6"/>
    <w:rsid w:val="005A532E"/>
    <w:rsid w:val="005A7102"/>
    <w:rsid w:val="005C4F09"/>
    <w:rsid w:val="005E0008"/>
    <w:rsid w:val="005E46DE"/>
    <w:rsid w:val="006031AE"/>
    <w:rsid w:val="00632182"/>
    <w:rsid w:val="006441B4"/>
    <w:rsid w:val="00657276"/>
    <w:rsid w:val="00665416"/>
    <w:rsid w:val="00692E49"/>
    <w:rsid w:val="00696B49"/>
    <w:rsid w:val="006A0343"/>
    <w:rsid w:val="006A089A"/>
    <w:rsid w:val="006B3BF1"/>
    <w:rsid w:val="006F2C2A"/>
    <w:rsid w:val="006F3B09"/>
    <w:rsid w:val="00700E23"/>
    <w:rsid w:val="00722961"/>
    <w:rsid w:val="00727465"/>
    <w:rsid w:val="007302E6"/>
    <w:rsid w:val="00766C38"/>
    <w:rsid w:val="007762A5"/>
    <w:rsid w:val="007872B8"/>
    <w:rsid w:val="007A38FE"/>
    <w:rsid w:val="007B1AAE"/>
    <w:rsid w:val="007C732C"/>
    <w:rsid w:val="007D0B99"/>
    <w:rsid w:val="007E3EBA"/>
    <w:rsid w:val="007F25AD"/>
    <w:rsid w:val="00811FF2"/>
    <w:rsid w:val="008156A7"/>
    <w:rsid w:val="00846704"/>
    <w:rsid w:val="008A65A4"/>
    <w:rsid w:val="008B3CF2"/>
    <w:rsid w:val="00921DDC"/>
    <w:rsid w:val="00927313"/>
    <w:rsid w:val="00962AE2"/>
    <w:rsid w:val="00984463"/>
    <w:rsid w:val="00991546"/>
    <w:rsid w:val="009B2313"/>
    <w:rsid w:val="009B3CE2"/>
    <w:rsid w:val="009B745D"/>
    <w:rsid w:val="009D279F"/>
    <w:rsid w:val="009D5AA5"/>
    <w:rsid w:val="009E07D7"/>
    <w:rsid w:val="009E3051"/>
    <w:rsid w:val="009F4D41"/>
    <w:rsid w:val="009F518D"/>
    <w:rsid w:val="009F7E6E"/>
    <w:rsid w:val="00A037D8"/>
    <w:rsid w:val="00A20362"/>
    <w:rsid w:val="00A37212"/>
    <w:rsid w:val="00A4338C"/>
    <w:rsid w:val="00A45647"/>
    <w:rsid w:val="00A527BC"/>
    <w:rsid w:val="00A54FAD"/>
    <w:rsid w:val="00A57CD3"/>
    <w:rsid w:val="00A7267B"/>
    <w:rsid w:val="00A77CC7"/>
    <w:rsid w:val="00A92AA1"/>
    <w:rsid w:val="00A968FF"/>
    <w:rsid w:val="00AB1A8C"/>
    <w:rsid w:val="00AC3F80"/>
    <w:rsid w:val="00AE6190"/>
    <w:rsid w:val="00AE7875"/>
    <w:rsid w:val="00AF3849"/>
    <w:rsid w:val="00B14E5C"/>
    <w:rsid w:val="00B20B40"/>
    <w:rsid w:val="00B3562B"/>
    <w:rsid w:val="00B4503E"/>
    <w:rsid w:val="00B47070"/>
    <w:rsid w:val="00B54514"/>
    <w:rsid w:val="00B57A9B"/>
    <w:rsid w:val="00B6327E"/>
    <w:rsid w:val="00B665B3"/>
    <w:rsid w:val="00B70EF5"/>
    <w:rsid w:val="00B84510"/>
    <w:rsid w:val="00B879B6"/>
    <w:rsid w:val="00BA0F62"/>
    <w:rsid w:val="00BA6466"/>
    <w:rsid w:val="00BB4383"/>
    <w:rsid w:val="00BB7975"/>
    <w:rsid w:val="00BD36DF"/>
    <w:rsid w:val="00BD3C8F"/>
    <w:rsid w:val="00BE4250"/>
    <w:rsid w:val="00BF0876"/>
    <w:rsid w:val="00BF39E5"/>
    <w:rsid w:val="00C16960"/>
    <w:rsid w:val="00C35765"/>
    <w:rsid w:val="00C4374E"/>
    <w:rsid w:val="00C57458"/>
    <w:rsid w:val="00CA0C43"/>
    <w:rsid w:val="00CB172B"/>
    <w:rsid w:val="00CE22F0"/>
    <w:rsid w:val="00D318B4"/>
    <w:rsid w:val="00D424FF"/>
    <w:rsid w:val="00D51615"/>
    <w:rsid w:val="00D56D96"/>
    <w:rsid w:val="00D6640C"/>
    <w:rsid w:val="00D825FC"/>
    <w:rsid w:val="00D87982"/>
    <w:rsid w:val="00E0761B"/>
    <w:rsid w:val="00E11460"/>
    <w:rsid w:val="00E14B04"/>
    <w:rsid w:val="00E47CFD"/>
    <w:rsid w:val="00E54EAC"/>
    <w:rsid w:val="00E5796A"/>
    <w:rsid w:val="00E62DA7"/>
    <w:rsid w:val="00E710A7"/>
    <w:rsid w:val="00EB5376"/>
    <w:rsid w:val="00EC03A8"/>
    <w:rsid w:val="00ED4A0D"/>
    <w:rsid w:val="00EE0EE5"/>
    <w:rsid w:val="00EF3F99"/>
    <w:rsid w:val="00EF5CD9"/>
    <w:rsid w:val="00F436B3"/>
    <w:rsid w:val="00F47B3B"/>
    <w:rsid w:val="00F5256C"/>
    <w:rsid w:val="00F62C1E"/>
    <w:rsid w:val="00F7078E"/>
    <w:rsid w:val="00F830CF"/>
    <w:rsid w:val="00F83D6F"/>
    <w:rsid w:val="00F92833"/>
    <w:rsid w:val="00F92BA9"/>
    <w:rsid w:val="00F92F1F"/>
    <w:rsid w:val="00FB1492"/>
    <w:rsid w:val="00FD192A"/>
    <w:rsid w:val="00FE6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5A61E"/>
  <w15:chartTrackingRefBased/>
  <w15:docId w15:val="{E385208C-E2C5-4D26-A6A7-3DAB76E51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169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169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169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169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169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169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169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169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169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169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169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169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1696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1696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1696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1696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1696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1696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169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169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169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169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169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1696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1696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1696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169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1696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1696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C16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table" w:styleId="Grilledutableau">
    <w:name w:val="Table Grid"/>
    <w:basedOn w:val="TableauNormal"/>
    <w:uiPriority w:val="39"/>
    <w:rsid w:val="00330F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B53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B5376"/>
  </w:style>
  <w:style w:type="paragraph" w:styleId="Pieddepage">
    <w:name w:val="footer"/>
    <w:basedOn w:val="Normal"/>
    <w:link w:val="PieddepageCar"/>
    <w:uiPriority w:val="99"/>
    <w:unhideWhenUsed/>
    <w:rsid w:val="00EB53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B53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1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8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8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2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5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2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dffef3d7-143e-41ed-815d-9c383c48eb95}" enabled="0" method="" siteId="{dffef3d7-143e-41ed-815d-9c383c48eb9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5802</Words>
  <Characters>31915</Characters>
  <Application>Microsoft Office Word</Application>
  <DocSecurity>0</DocSecurity>
  <Lines>265</Lines>
  <Paragraphs>75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scouarnec Aline</dc:creator>
  <cp:keywords/>
  <dc:description/>
  <cp:lastModifiedBy>Jean Pralong</cp:lastModifiedBy>
  <cp:revision>2</cp:revision>
  <cp:lastPrinted>2025-05-12T05:40:00Z</cp:lastPrinted>
  <dcterms:created xsi:type="dcterms:W3CDTF">2025-06-13T15:40:00Z</dcterms:created>
  <dcterms:modified xsi:type="dcterms:W3CDTF">2025-06-13T15:40:00Z</dcterms:modified>
</cp:coreProperties>
</file>